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986" w:rsidRPr="008A5AD3" w:rsidRDefault="00F93986" w:rsidP="0090687A">
      <w:pPr>
        <w:jc w:val="both"/>
        <w:rPr>
          <w:sz w:val="24"/>
          <w:szCs w:val="24"/>
        </w:rPr>
      </w:pPr>
    </w:p>
    <w:p w:rsidR="00F93986" w:rsidRPr="008A5AD3" w:rsidRDefault="00F93986" w:rsidP="0090687A">
      <w:pPr>
        <w:jc w:val="both"/>
        <w:rPr>
          <w:sz w:val="24"/>
          <w:szCs w:val="24"/>
        </w:rPr>
      </w:pPr>
    </w:p>
    <w:p w:rsidR="00F93986" w:rsidRPr="008A5AD3" w:rsidRDefault="00F93986" w:rsidP="0090687A">
      <w:pPr>
        <w:jc w:val="both"/>
        <w:rPr>
          <w:sz w:val="24"/>
          <w:szCs w:val="24"/>
        </w:rPr>
      </w:pPr>
    </w:p>
    <w:p w:rsidR="008A5AD3" w:rsidRPr="008A5AD3" w:rsidRDefault="008A5AD3" w:rsidP="008A5AD3">
      <w:pPr>
        <w:spacing w:before="655" w:line="276" w:lineRule="exact"/>
        <w:ind w:right="144"/>
        <w:jc w:val="both"/>
        <w:textAlignment w:val="baseline"/>
        <w:rPr>
          <w:rFonts w:eastAsia="Garamond"/>
          <w:b/>
          <w:color w:val="000000"/>
          <w:sz w:val="24"/>
          <w:szCs w:val="24"/>
          <w:lang w:val="es-ES"/>
        </w:rPr>
      </w:pPr>
      <w:r w:rsidRPr="008A5AD3">
        <w:rPr>
          <w:rFonts w:eastAsia="Garamond"/>
          <w:b/>
          <w:color w:val="000000"/>
          <w:sz w:val="24"/>
          <w:szCs w:val="24"/>
          <w:lang w:val="es-ES"/>
        </w:rPr>
        <w:t>PLIEGO DE CONDICIONES ECONOMICO-ADMINISTRATIVAS POR EL QUE SE HABRA DE REGIR LA SUBASTA PARA LA ADJUDICACION DEL CONTRATO DE ARRENDAMIENTO DE LAS FINCAS DE PROPIOS DEL AYUNTAMIENTO DE RIBERA ALTA EN JURISDICCION DE ARBIGANO</w:t>
      </w:r>
    </w:p>
    <w:p w:rsidR="008A5AD3" w:rsidRPr="008A5AD3" w:rsidRDefault="008A5AD3" w:rsidP="008A5AD3">
      <w:pPr>
        <w:spacing w:before="563" w:line="262" w:lineRule="exact"/>
        <w:ind w:right="36"/>
        <w:jc w:val="center"/>
        <w:textAlignment w:val="baseline"/>
        <w:rPr>
          <w:rFonts w:eastAsia="Garamond"/>
          <w:b/>
          <w:color w:val="000000"/>
          <w:spacing w:val="-4"/>
          <w:sz w:val="24"/>
          <w:szCs w:val="24"/>
          <w:lang w:val="es-ES"/>
        </w:rPr>
      </w:pPr>
      <w:r w:rsidRPr="008A5AD3">
        <w:rPr>
          <w:rFonts w:eastAsia="Garamond"/>
          <w:b/>
          <w:color w:val="000000"/>
          <w:spacing w:val="-4"/>
          <w:sz w:val="24"/>
          <w:szCs w:val="24"/>
          <w:lang w:val="es-ES"/>
        </w:rPr>
        <w:t>1. CONTENIDO DEL CONTRATO</w:t>
      </w:r>
    </w:p>
    <w:p w:rsidR="008A5AD3" w:rsidRPr="008A5AD3" w:rsidRDefault="008A5AD3" w:rsidP="008A5AD3">
      <w:pPr>
        <w:spacing w:before="548" w:line="281" w:lineRule="exact"/>
        <w:ind w:right="144"/>
        <w:jc w:val="both"/>
        <w:textAlignment w:val="baseline"/>
        <w:rPr>
          <w:rFonts w:eastAsia="Garamond"/>
          <w:color w:val="000000"/>
          <w:sz w:val="24"/>
          <w:szCs w:val="24"/>
          <w:lang w:val="es-ES"/>
        </w:rPr>
      </w:pPr>
      <w:r w:rsidRPr="008A5AD3">
        <w:rPr>
          <w:rFonts w:eastAsia="Garamond"/>
          <w:b/>
          <w:color w:val="000000"/>
          <w:sz w:val="24"/>
          <w:szCs w:val="24"/>
          <w:lang w:val="es-ES"/>
        </w:rPr>
        <w:t>1.- OBJETO DEL CONTRATO</w:t>
      </w:r>
      <w:r w:rsidRPr="008A5AD3">
        <w:rPr>
          <w:rFonts w:eastAsia="Garamond"/>
          <w:color w:val="000000"/>
          <w:sz w:val="24"/>
          <w:szCs w:val="24"/>
          <w:lang w:val="es-ES"/>
        </w:rPr>
        <w:t>: La adjudicación mediante subasta del arrendamiento de los bienes de propios de este Ayuntamiento, que a continuación se detallan:</w:t>
      </w:r>
    </w:p>
    <w:tbl>
      <w:tblPr>
        <w:tblW w:w="0" w:type="auto"/>
        <w:tblLayout w:type="fixed"/>
        <w:tblCellMar>
          <w:left w:w="0" w:type="dxa"/>
          <w:right w:w="0" w:type="dxa"/>
        </w:tblCellMar>
        <w:tblLook w:val="04A0" w:firstRow="1" w:lastRow="0" w:firstColumn="1" w:lastColumn="0" w:noHBand="0" w:noVBand="1"/>
      </w:tblPr>
      <w:tblGrid>
        <w:gridCol w:w="2416"/>
        <w:gridCol w:w="6224"/>
      </w:tblGrid>
      <w:tr w:rsidR="008A5AD3" w:rsidRPr="008A5AD3" w:rsidTr="007A2DCA">
        <w:trPr>
          <w:trHeight w:hRule="exact" w:val="1353"/>
        </w:trPr>
        <w:tc>
          <w:tcPr>
            <w:tcW w:w="2416" w:type="dxa"/>
            <w:tcBorders>
              <w:top w:val="nil"/>
              <w:left w:val="nil"/>
              <w:bottom w:val="single" w:sz="6" w:space="0" w:color="000000"/>
              <w:right w:val="nil"/>
            </w:tcBorders>
            <w:vAlign w:val="bottom"/>
            <w:hideMark/>
          </w:tcPr>
          <w:p w:rsidR="008A5AD3" w:rsidRPr="008A5AD3" w:rsidRDefault="008A5AD3">
            <w:pPr>
              <w:spacing w:before="484" w:line="190" w:lineRule="exact"/>
              <w:ind w:left="72"/>
              <w:textAlignment w:val="baseline"/>
              <w:rPr>
                <w:rFonts w:eastAsia="Arial"/>
                <w:b/>
                <w:color w:val="000000"/>
                <w:sz w:val="24"/>
                <w:szCs w:val="24"/>
                <w:lang w:val="es-ES"/>
              </w:rPr>
            </w:pPr>
            <w:r w:rsidRPr="008A5AD3">
              <w:rPr>
                <w:rFonts w:eastAsia="Arial"/>
                <w:b/>
                <w:color w:val="000000"/>
                <w:sz w:val="24"/>
                <w:szCs w:val="24"/>
                <w:lang w:val="es-ES"/>
              </w:rPr>
              <w:t xml:space="preserve">LOTE </w:t>
            </w:r>
            <w:r w:rsidRPr="008A5AD3">
              <w:rPr>
                <w:rFonts w:eastAsia="Times New Roman"/>
                <w:b/>
                <w:color w:val="000000"/>
                <w:sz w:val="24"/>
                <w:szCs w:val="24"/>
                <w:lang w:val="es-ES"/>
              </w:rPr>
              <w:t>N°</w:t>
            </w:r>
            <w:r w:rsidRPr="008A5AD3">
              <w:rPr>
                <w:rFonts w:eastAsia="Times New Roman"/>
                <w:color w:val="000000"/>
                <w:sz w:val="24"/>
                <w:szCs w:val="24"/>
                <w:lang w:val="es-ES"/>
              </w:rPr>
              <w:t xml:space="preserve"> </w:t>
            </w:r>
            <w:r>
              <w:rPr>
                <w:rFonts w:eastAsia="Times New Roman"/>
                <w:color w:val="000000"/>
                <w:sz w:val="24"/>
                <w:szCs w:val="24"/>
                <w:lang w:val="es-ES"/>
              </w:rPr>
              <w:t>1</w:t>
            </w:r>
            <w:r w:rsidRPr="008A5AD3">
              <w:rPr>
                <w:rFonts w:eastAsia="Arial"/>
                <w:b/>
                <w:color w:val="000000"/>
                <w:sz w:val="24"/>
                <w:szCs w:val="24"/>
                <w:lang w:val="es-ES"/>
              </w:rPr>
              <w:t xml:space="preserve"> ARBIGANO</w:t>
            </w:r>
          </w:p>
        </w:tc>
        <w:tc>
          <w:tcPr>
            <w:tcW w:w="6224" w:type="dxa"/>
            <w:tcBorders>
              <w:top w:val="nil"/>
              <w:left w:val="nil"/>
              <w:bottom w:val="nil"/>
              <w:right w:val="nil"/>
            </w:tcBorders>
            <w:hideMark/>
          </w:tcPr>
          <w:p w:rsidR="008A5AD3" w:rsidRPr="008A5AD3" w:rsidRDefault="008A5AD3">
            <w:pPr>
              <w:tabs>
                <w:tab w:val="left" w:leader="dot" w:pos="2448"/>
              </w:tabs>
              <w:spacing w:after="669" w:line="230" w:lineRule="exact"/>
              <w:ind w:left="1008"/>
              <w:textAlignment w:val="baseline"/>
              <w:rPr>
                <w:rFonts w:eastAsia="Times New Roman"/>
                <w:i/>
                <w:color w:val="000000"/>
                <w:sz w:val="24"/>
                <w:szCs w:val="24"/>
                <w:lang w:val="es-ES"/>
              </w:rPr>
            </w:pPr>
          </w:p>
        </w:tc>
      </w:tr>
      <w:tr w:rsidR="008A5AD3" w:rsidRPr="008A5AD3" w:rsidTr="007A2DCA">
        <w:trPr>
          <w:trHeight w:hRule="exact" w:val="475"/>
        </w:trPr>
        <w:tc>
          <w:tcPr>
            <w:tcW w:w="2416" w:type="dxa"/>
            <w:tcBorders>
              <w:top w:val="single" w:sz="6" w:space="0" w:color="000000"/>
              <w:left w:val="nil"/>
              <w:bottom w:val="nil"/>
              <w:right w:val="nil"/>
            </w:tcBorders>
            <w:vAlign w:val="bottom"/>
            <w:hideMark/>
          </w:tcPr>
          <w:p w:rsidR="008A5AD3" w:rsidRPr="008A5AD3" w:rsidRDefault="008A5AD3">
            <w:pPr>
              <w:tabs>
                <w:tab w:val="left" w:leader="dot" w:pos="1944"/>
              </w:tabs>
              <w:spacing w:before="248" w:line="220" w:lineRule="exact"/>
              <w:ind w:left="40"/>
              <w:textAlignment w:val="baseline"/>
              <w:rPr>
                <w:rFonts w:eastAsia="Arial"/>
                <w:b/>
                <w:color w:val="000000"/>
                <w:sz w:val="24"/>
                <w:szCs w:val="24"/>
                <w:lang w:val="es-ES"/>
              </w:rPr>
            </w:pPr>
            <w:r w:rsidRPr="008A5AD3">
              <w:rPr>
                <w:rFonts w:eastAsia="Arial"/>
                <w:b/>
                <w:color w:val="000000"/>
                <w:sz w:val="24"/>
                <w:szCs w:val="24"/>
                <w:lang w:val="es-ES"/>
              </w:rPr>
              <w:t>POLÍGONO</w:t>
            </w:r>
            <w:r w:rsidRPr="008A5AD3">
              <w:rPr>
                <w:rFonts w:eastAsia="Arial"/>
                <w:b/>
                <w:color w:val="000000"/>
                <w:sz w:val="24"/>
                <w:szCs w:val="24"/>
                <w:lang w:val="es-ES"/>
              </w:rPr>
              <w:tab/>
              <w:t xml:space="preserve"> </w:t>
            </w:r>
          </w:p>
        </w:tc>
        <w:tc>
          <w:tcPr>
            <w:tcW w:w="6224" w:type="dxa"/>
            <w:tcBorders>
              <w:top w:val="nil"/>
              <w:left w:val="nil"/>
              <w:bottom w:val="nil"/>
              <w:right w:val="nil"/>
            </w:tcBorders>
            <w:vAlign w:val="bottom"/>
            <w:hideMark/>
          </w:tcPr>
          <w:p w:rsidR="008A5AD3" w:rsidRPr="008A5AD3" w:rsidRDefault="008A5AD3">
            <w:pPr>
              <w:spacing w:before="250" w:line="218" w:lineRule="exact"/>
              <w:ind w:right="5501"/>
              <w:jc w:val="right"/>
              <w:textAlignment w:val="baseline"/>
              <w:rPr>
                <w:rFonts w:eastAsia="Times New Roman"/>
                <w:color w:val="000000"/>
                <w:sz w:val="24"/>
                <w:szCs w:val="24"/>
                <w:lang w:val="es-ES"/>
              </w:rPr>
            </w:pPr>
            <w:r w:rsidRPr="008A5AD3">
              <w:rPr>
                <w:rFonts w:eastAsia="Times New Roman"/>
                <w:color w:val="000000"/>
                <w:sz w:val="24"/>
                <w:szCs w:val="24"/>
                <w:lang w:val="es-ES"/>
              </w:rPr>
              <w:t>6</w:t>
            </w:r>
          </w:p>
        </w:tc>
      </w:tr>
      <w:tr w:rsidR="008A5AD3" w:rsidRPr="008A5AD3" w:rsidTr="007A2DCA">
        <w:trPr>
          <w:trHeight w:hRule="exact" w:val="224"/>
        </w:trPr>
        <w:tc>
          <w:tcPr>
            <w:tcW w:w="2416" w:type="dxa"/>
            <w:tcBorders>
              <w:top w:val="nil"/>
              <w:left w:val="nil"/>
              <w:bottom w:val="nil"/>
              <w:right w:val="nil"/>
            </w:tcBorders>
            <w:vAlign w:val="center"/>
            <w:hideMark/>
          </w:tcPr>
          <w:p w:rsidR="008A5AD3" w:rsidRPr="008A5AD3" w:rsidRDefault="008A5AD3">
            <w:pPr>
              <w:tabs>
                <w:tab w:val="left" w:leader="dot" w:pos="1944"/>
              </w:tabs>
              <w:spacing w:line="206" w:lineRule="exact"/>
              <w:ind w:left="40"/>
              <w:textAlignment w:val="baseline"/>
              <w:rPr>
                <w:rFonts w:eastAsia="Arial"/>
                <w:b/>
                <w:color w:val="000000"/>
                <w:sz w:val="24"/>
                <w:szCs w:val="24"/>
                <w:lang w:val="es-ES"/>
              </w:rPr>
            </w:pPr>
            <w:r w:rsidRPr="008A5AD3">
              <w:rPr>
                <w:rFonts w:eastAsia="Arial"/>
                <w:b/>
                <w:color w:val="000000"/>
                <w:sz w:val="24"/>
                <w:szCs w:val="24"/>
                <w:lang w:val="es-ES"/>
              </w:rPr>
              <w:t>PARCELA</w:t>
            </w:r>
            <w:r w:rsidRPr="008A5AD3">
              <w:rPr>
                <w:rFonts w:eastAsia="Arial"/>
                <w:b/>
                <w:color w:val="000000"/>
                <w:sz w:val="24"/>
                <w:szCs w:val="24"/>
                <w:lang w:val="es-ES"/>
              </w:rPr>
              <w:tab/>
              <w:t xml:space="preserve"> </w:t>
            </w:r>
          </w:p>
        </w:tc>
        <w:tc>
          <w:tcPr>
            <w:tcW w:w="6224" w:type="dxa"/>
            <w:tcBorders>
              <w:top w:val="nil"/>
              <w:left w:val="nil"/>
              <w:bottom w:val="nil"/>
              <w:right w:val="nil"/>
            </w:tcBorders>
            <w:vAlign w:val="center"/>
            <w:hideMark/>
          </w:tcPr>
          <w:p w:rsidR="008A5AD3" w:rsidRPr="008A5AD3" w:rsidRDefault="008A5AD3">
            <w:pPr>
              <w:spacing w:line="206" w:lineRule="exact"/>
              <w:ind w:right="5501"/>
              <w:jc w:val="right"/>
              <w:textAlignment w:val="baseline"/>
              <w:rPr>
                <w:rFonts w:eastAsia="Arial"/>
                <w:color w:val="000000"/>
                <w:sz w:val="24"/>
                <w:szCs w:val="24"/>
                <w:lang w:val="es-ES"/>
              </w:rPr>
            </w:pPr>
            <w:r w:rsidRPr="008A5AD3">
              <w:rPr>
                <w:rFonts w:eastAsia="Arial"/>
                <w:color w:val="000000"/>
                <w:sz w:val="24"/>
                <w:szCs w:val="24"/>
                <w:lang w:val="es-ES"/>
              </w:rPr>
              <w:t>115</w:t>
            </w:r>
          </w:p>
        </w:tc>
      </w:tr>
      <w:tr w:rsidR="008A5AD3" w:rsidRPr="008A5AD3" w:rsidTr="007A2DCA">
        <w:trPr>
          <w:trHeight w:hRule="exact" w:val="237"/>
        </w:trPr>
        <w:tc>
          <w:tcPr>
            <w:tcW w:w="2416" w:type="dxa"/>
            <w:tcBorders>
              <w:top w:val="nil"/>
              <w:left w:val="nil"/>
              <w:bottom w:val="nil"/>
              <w:right w:val="nil"/>
            </w:tcBorders>
            <w:vAlign w:val="center"/>
            <w:hideMark/>
          </w:tcPr>
          <w:p w:rsidR="008A5AD3" w:rsidRPr="008A5AD3" w:rsidRDefault="008A5AD3">
            <w:pPr>
              <w:tabs>
                <w:tab w:val="left" w:leader="dot" w:pos="1944"/>
              </w:tabs>
              <w:spacing w:line="218" w:lineRule="exact"/>
              <w:ind w:left="40"/>
              <w:textAlignment w:val="baseline"/>
              <w:rPr>
                <w:rFonts w:eastAsia="Times New Roman"/>
                <w:color w:val="000000"/>
                <w:sz w:val="24"/>
                <w:szCs w:val="24"/>
                <w:lang w:val="es-ES"/>
              </w:rPr>
            </w:pPr>
            <w:r w:rsidRPr="008A5AD3">
              <w:rPr>
                <w:rFonts w:eastAsia="Times New Roman"/>
                <w:color w:val="000000"/>
                <w:sz w:val="24"/>
                <w:szCs w:val="24"/>
                <w:lang w:val="es-ES"/>
              </w:rPr>
              <w:t xml:space="preserve">SUPERFICIE </w:t>
            </w:r>
            <w:r w:rsidRPr="008A5AD3">
              <w:rPr>
                <w:rFonts w:eastAsia="Times New Roman"/>
                <w:color w:val="000000"/>
                <w:sz w:val="24"/>
                <w:szCs w:val="24"/>
                <w:lang w:val="es-ES"/>
              </w:rPr>
              <w:tab/>
              <w:t xml:space="preserve"> </w:t>
            </w:r>
          </w:p>
        </w:tc>
        <w:tc>
          <w:tcPr>
            <w:tcW w:w="6224" w:type="dxa"/>
            <w:tcBorders>
              <w:top w:val="nil"/>
              <w:left w:val="nil"/>
              <w:bottom w:val="nil"/>
              <w:right w:val="nil"/>
            </w:tcBorders>
            <w:vAlign w:val="center"/>
            <w:hideMark/>
          </w:tcPr>
          <w:p w:rsidR="008A5AD3" w:rsidRPr="008A5AD3" w:rsidRDefault="008A5AD3">
            <w:pPr>
              <w:spacing w:line="218" w:lineRule="exact"/>
              <w:ind w:right="5411"/>
              <w:jc w:val="right"/>
              <w:textAlignment w:val="baseline"/>
              <w:rPr>
                <w:rFonts w:eastAsia="Times New Roman"/>
                <w:color w:val="000000"/>
                <w:sz w:val="24"/>
                <w:szCs w:val="24"/>
                <w:lang w:val="es-ES"/>
              </w:rPr>
            </w:pPr>
            <w:r w:rsidRPr="008A5AD3">
              <w:rPr>
                <w:rFonts w:eastAsia="Times New Roman"/>
                <w:color w:val="000000"/>
                <w:sz w:val="24"/>
                <w:szCs w:val="24"/>
                <w:lang w:val="es-ES"/>
              </w:rPr>
              <w:t>14.912</w:t>
            </w:r>
          </w:p>
        </w:tc>
      </w:tr>
      <w:tr w:rsidR="008A5AD3" w:rsidRPr="008A5AD3" w:rsidTr="007A2DCA">
        <w:trPr>
          <w:trHeight w:hRule="exact" w:val="346"/>
        </w:trPr>
        <w:tc>
          <w:tcPr>
            <w:tcW w:w="2416" w:type="dxa"/>
            <w:tcBorders>
              <w:top w:val="nil"/>
              <w:left w:val="nil"/>
              <w:bottom w:val="nil"/>
              <w:right w:val="nil"/>
            </w:tcBorders>
            <w:hideMark/>
          </w:tcPr>
          <w:p w:rsidR="008A5AD3" w:rsidRPr="008A5AD3" w:rsidRDefault="008A5AD3">
            <w:pPr>
              <w:tabs>
                <w:tab w:val="left" w:leader="dot" w:pos="1944"/>
              </w:tabs>
              <w:spacing w:after="101" w:line="225" w:lineRule="exact"/>
              <w:ind w:left="40"/>
              <w:textAlignment w:val="baseline"/>
              <w:rPr>
                <w:rFonts w:eastAsia="Times New Roman"/>
                <w:color w:val="000000"/>
                <w:sz w:val="24"/>
                <w:szCs w:val="24"/>
                <w:lang w:val="es-ES"/>
              </w:rPr>
            </w:pPr>
            <w:r w:rsidRPr="008A5AD3">
              <w:rPr>
                <w:rFonts w:eastAsia="Times New Roman"/>
                <w:color w:val="000000"/>
                <w:sz w:val="24"/>
                <w:szCs w:val="24"/>
                <w:lang w:val="es-ES"/>
              </w:rPr>
              <w:t>SUP. ARABLE</w:t>
            </w:r>
            <w:r w:rsidRPr="008A5AD3">
              <w:rPr>
                <w:rFonts w:eastAsia="Times New Roman"/>
                <w:color w:val="000000"/>
                <w:sz w:val="24"/>
                <w:szCs w:val="24"/>
                <w:lang w:val="es-ES"/>
              </w:rPr>
              <w:tab/>
              <w:t xml:space="preserve"> </w:t>
            </w:r>
          </w:p>
        </w:tc>
        <w:tc>
          <w:tcPr>
            <w:tcW w:w="6224" w:type="dxa"/>
            <w:tcBorders>
              <w:top w:val="nil"/>
              <w:left w:val="nil"/>
              <w:bottom w:val="nil"/>
              <w:right w:val="nil"/>
            </w:tcBorders>
            <w:hideMark/>
          </w:tcPr>
          <w:p w:rsidR="008A5AD3" w:rsidRPr="008A5AD3" w:rsidRDefault="008A5AD3">
            <w:pPr>
              <w:spacing w:after="93" w:line="225" w:lineRule="exact"/>
              <w:ind w:right="5411"/>
              <w:jc w:val="right"/>
              <w:textAlignment w:val="baseline"/>
              <w:rPr>
                <w:rFonts w:eastAsia="Times New Roman"/>
                <w:color w:val="000000"/>
                <w:sz w:val="24"/>
                <w:szCs w:val="24"/>
                <w:lang w:val="es-ES"/>
              </w:rPr>
            </w:pPr>
            <w:r w:rsidRPr="008A5AD3">
              <w:rPr>
                <w:rFonts w:eastAsia="Times New Roman"/>
                <w:color w:val="000000"/>
                <w:sz w:val="24"/>
                <w:szCs w:val="24"/>
                <w:lang w:val="es-ES"/>
              </w:rPr>
              <w:t>6.500</w:t>
            </w:r>
          </w:p>
        </w:tc>
      </w:tr>
      <w:tr w:rsidR="008A5AD3" w:rsidRPr="008A5AD3" w:rsidTr="007A2DCA">
        <w:trPr>
          <w:trHeight w:hRule="exact" w:val="345"/>
        </w:trPr>
        <w:tc>
          <w:tcPr>
            <w:tcW w:w="2416" w:type="dxa"/>
            <w:tcBorders>
              <w:top w:val="nil"/>
              <w:left w:val="nil"/>
              <w:bottom w:val="nil"/>
              <w:right w:val="nil"/>
            </w:tcBorders>
            <w:vAlign w:val="center"/>
            <w:hideMark/>
          </w:tcPr>
          <w:p w:rsidR="008A5AD3" w:rsidRPr="008A5AD3" w:rsidRDefault="008A5AD3">
            <w:pPr>
              <w:tabs>
                <w:tab w:val="left" w:leader="dot" w:pos="1944"/>
              </w:tabs>
              <w:spacing w:before="118" w:line="220" w:lineRule="exact"/>
              <w:ind w:left="40"/>
              <w:textAlignment w:val="baseline"/>
              <w:rPr>
                <w:rFonts w:eastAsia="Arial"/>
                <w:b/>
                <w:color w:val="000000"/>
                <w:sz w:val="24"/>
                <w:szCs w:val="24"/>
                <w:lang w:val="es-ES"/>
              </w:rPr>
            </w:pPr>
            <w:r w:rsidRPr="008A5AD3">
              <w:rPr>
                <w:rFonts w:eastAsia="Arial"/>
                <w:b/>
                <w:color w:val="000000"/>
                <w:sz w:val="24"/>
                <w:szCs w:val="24"/>
                <w:lang w:val="es-ES"/>
              </w:rPr>
              <w:t>POLÍGONO</w:t>
            </w:r>
            <w:r w:rsidRPr="008A5AD3">
              <w:rPr>
                <w:rFonts w:eastAsia="Arial"/>
                <w:b/>
                <w:color w:val="000000"/>
                <w:sz w:val="24"/>
                <w:szCs w:val="24"/>
                <w:lang w:val="es-ES"/>
              </w:rPr>
              <w:tab/>
              <w:t xml:space="preserve"> </w:t>
            </w:r>
          </w:p>
        </w:tc>
        <w:tc>
          <w:tcPr>
            <w:tcW w:w="6224" w:type="dxa"/>
            <w:tcBorders>
              <w:top w:val="nil"/>
              <w:left w:val="nil"/>
              <w:bottom w:val="nil"/>
              <w:right w:val="nil"/>
            </w:tcBorders>
            <w:vAlign w:val="center"/>
            <w:hideMark/>
          </w:tcPr>
          <w:p w:rsidR="008A5AD3" w:rsidRPr="008A5AD3" w:rsidRDefault="008A5AD3">
            <w:pPr>
              <w:spacing w:before="141" w:line="197" w:lineRule="exact"/>
              <w:ind w:right="5501"/>
              <w:jc w:val="right"/>
              <w:textAlignment w:val="baseline"/>
              <w:rPr>
                <w:rFonts w:eastAsia="Times New Roman"/>
                <w:color w:val="000000"/>
                <w:sz w:val="24"/>
                <w:szCs w:val="24"/>
                <w:lang w:val="es-ES"/>
              </w:rPr>
            </w:pPr>
            <w:r w:rsidRPr="008A5AD3">
              <w:rPr>
                <w:rFonts w:eastAsia="Times New Roman"/>
                <w:color w:val="000000"/>
                <w:sz w:val="24"/>
                <w:szCs w:val="24"/>
                <w:lang w:val="es-ES"/>
              </w:rPr>
              <w:t>6</w:t>
            </w:r>
          </w:p>
        </w:tc>
      </w:tr>
      <w:tr w:rsidR="008A5AD3" w:rsidRPr="008A5AD3" w:rsidTr="007A2DCA">
        <w:trPr>
          <w:trHeight w:hRule="exact" w:val="231"/>
        </w:trPr>
        <w:tc>
          <w:tcPr>
            <w:tcW w:w="2416" w:type="dxa"/>
            <w:tcBorders>
              <w:top w:val="nil"/>
              <w:left w:val="nil"/>
              <w:bottom w:val="nil"/>
              <w:right w:val="nil"/>
            </w:tcBorders>
            <w:vAlign w:val="center"/>
            <w:hideMark/>
          </w:tcPr>
          <w:p w:rsidR="008A5AD3" w:rsidRPr="008A5AD3" w:rsidRDefault="008A5AD3">
            <w:pPr>
              <w:tabs>
                <w:tab w:val="left" w:leader="dot" w:pos="1944"/>
              </w:tabs>
              <w:spacing w:line="220" w:lineRule="exact"/>
              <w:ind w:left="40"/>
              <w:textAlignment w:val="baseline"/>
              <w:rPr>
                <w:rFonts w:eastAsia="Arial"/>
                <w:b/>
                <w:color w:val="000000"/>
                <w:sz w:val="24"/>
                <w:szCs w:val="24"/>
                <w:lang w:val="es-ES"/>
              </w:rPr>
            </w:pPr>
            <w:r w:rsidRPr="008A5AD3">
              <w:rPr>
                <w:rFonts w:eastAsia="Arial"/>
                <w:b/>
                <w:color w:val="000000"/>
                <w:sz w:val="24"/>
                <w:szCs w:val="24"/>
                <w:lang w:val="es-ES"/>
              </w:rPr>
              <w:t>PARCELA</w:t>
            </w:r>
            <w:r w:rsidRPr="008A5AD3">
              <w:rPr>
                <w:rFonts w:eastAsia="Arial"/>
                <w:b/>
                <w:color w:val="000000"/>
                <w:sz w:val="24"/>
                <w:szCs w:val="24"/>
                <w:lang w:val="es-ES"/>
              </w:rPr>
              <w:tab/>
              <w:t xml:space="preserve"> </w:t>
            </w:r>
          </w:p>
        </w:tc>
        <w:tc>
          <w:tcPr>
            <w:tcW w:w="6224" w:type="dxa"/>
            <w:tcBorders>
              <w:top w:val="nil"/>
              <w:left w:val="nil"/>
              <w:bottom w:val="nil"/>
              <w:right w:val="nil"/>
            </w:tcBorders>
            <w:vAlign w:val="center"/>
            <w:hideMark/>
          </w:tcPr>
          <w:p w:rsidR="008A5AD3" w:rsidRPr="008A5AD3" w:rsidRDefault="008A5AD3">
            <w:pPr>
              <w:spacing w:line="218" w:lineRule="exact"/>
              <w:ind w:right="5501"/>
              <w:jc w:val="right"/>
              <w:textAlignment w:val="baseline"/>
              <w:rPr>
                <w:rFonts w:eastAsia="Times New Roman"/>
                <w:color w:val="000000"/>
                <w:sz w:val="24"/>
                <w:szCs w:val="24"/>
                <w:lang w:val="es-ES"/>
              </w:rPr>
            </w:pPr>
            <w:r w:rsidRPr="008A5AD3">
              <w:rPr>
                <w:rFonts w:eastAsia="Times New Roman"/>
                <w:color w:val="000000"/>
                <w:sz w:val="24"/>
                <w:szCs w:val="24"/>
                <w:lang w:val="es-ES"/>
              </w:rPr>
              <w:t>222</w:t>
            </w:r>
          </w:p>
        </w:tc>
      </w:tr>
      <w:tr w:rsidR="008A5AD3" w:rsidRPr="008A5AD3" w:rsidTr="007A2DCA">
        <w:trPr>
          <w:trHeight w:hRule="exact" w:val="230"/>
        </w:trPr>
        <w:tc>
          <w:tcPr>
            <w:tcW w:w="2416" w:type="dxa"/>
            <w:tcBorders>
              <w:top w:val="nil"/>
              <w:left w:val="nil"/>
              <w:bottom w:val="nil"/>
              <w:right w:val="nil"/>
            </w:tcBorders>
            <w:vAlign w:val="center"/>
            <w:hideMark/>
          </w:tcPr>
          <w:p w:rsidR="008A5AD3" w:rsidRPr="008A5AD3" w:rsidRDefault="008A5AD3">
            <w:pPr>
              <w:tabs>
                <w:tab w:val="left" w:leader="dot" w:pos="1944"/>
              </w:tabs>
              <w:spacing w:line="218" w:lineRule="exact"/>
              <w:ind w:left="40"/>
              <w:textAlignment w:val="baseline"/>
              <w:rPr>
                <w:rFonts w:eastAsia="Times New Roman"/>
                <w:color w:val="000000"/>
                <w:sz w:val="24"/>
                <w:szCs w:val="24"/>
                <w:lang w:val="es-ES"/>
              </w:rPr>
            </w:pPr>
            <w:r w:rsidRPr="008A5AD3">
              <w:rPr>
                <w:rFonts w:eastAsia="Times New Roman"/>
                <w:color w:val="000000"/>
                <w:sz w:val="24"/>
                <w:szCs w:val="24"/>
                <w:lang w:val="es-ES"/>
              </w:rPr>
              <w:t xml:space="preserve">SUPERFICIE </w:t>
            </w:r>
            <w:r w:rsidRPr="008A5AD3">
              <w:rPr>
                <w:rFonts w:eastAsia="Times New Roman"/>
                <w:color w:val="000000"/>
                <w:sz w:val="24"/>
                <w:szCs w:val="24"/>
                <w:lang w:val="es-ES"/>
              </w:rPr>
              <w:tab/>
              <w:t xml:space="preserve"> </w:t>
            </w:r>
          </w:p>
        </w:tc>
        <w:tc>
          <w:tcPr>
            <w:tcW w:w="6224" w:type="dxa"/>
            <w:tcBorders>
              <w:top w:val="nil"/>
              <w:left w:val="nil"/>
              <w:bottom w:val="nil"/>
              <w:right w:val="nil"/>
            </w:tcBorders>
            <w:vAlign w:val="center"/>
            <w:hideMark/>
          </w:tcPr>
          <w:p w:rsidR="008A5AD3" w:rsidRPr="008A5AD3" w:rsidRDefault="008A5AD3">
            <w:pPr>
              <w:spacing w:line="218" w:lineRule="exact"/>
              <w:ind w:right="5411"/>
              <w:jc w:val="right"/>
              <w:textAlignment w:val="baseline"/>
              <w:rPr>
                <w:rFonts w:eastAsia="Times New Roman"/>
                <w:color w:val="000000"/>
                <w:sz w:val="24"/>
                <w:szCs w:val="24"/>
                <w:lang w:val="es-ES"/>
              </w:rPr>
            </w:pPr>
            <w:r w:rsidRPr="008A5AD3">
              <w:rPr>
                <w:rFonts w:eastAsia="Times New Roman"/>
                <w:color w:val="000000"/>
                <w:sz w:val="24"/>
                <w:szCs w:val="24"/>
                <w:lang w:val="es-ES"/>
              </w:rPr>
              <w:t>6.639</w:t>
            </w:r>
          </w:p>
        </w:tc>
      </w:tr>
      <w:tr w:rsidR="008A5AD3" w:rsidRPr="008A5AD3" w:rsidTr="007A2DCA">
        <w:trPr>
          <w:trHeight w:hRule="exact" w:val="346"/>
        </w:trPr>
        <w:tc>
          <w:tcPr>
            <w:tcW w:w="2416" w:type="dxa"/>
            <w:tcBorders>
              <w:top w:val="nil"/>
              <w:left w:val="nil"/>
              <w:bottom w:val="nil"/>
              <w:right w:val="nil"/>
            </w:tcBorders>
            <w:hideMark/>
          </w:tcPr>
          <w:p w:rsidR="008A5AD3" w:rsidRPr="008A5AD3" w:rsidRDefault="008A5AD3">
            <w:pPr>
              <w:tabs>
                <w:tab w:val="left" w:leader="dot" w:pos="1944"/>
              </w:tabs>
              <w:spacing w:after="101" w:line="225" w:lineRule="exact"/>
              <w:ind w:left="40"/>
              <w:textAlignment w:val="baseline"/>
              <w:rPr>
                <w:rFonts w:eastAsia="Times New Roman"/>
                <w:color w:val="000000"/>
                <w:sz w:val="24"/>
                <w:szCs w:val="24"/>
                <w:lang w:val="es-ES"/>
              </w:rPr>
            </w:pPr>
            <w:r w:rsidRPr="008A5AD3">
              <w:rPr>
                <w:rFonts w:eastAsia="Times New Roman"/>
                <w:color w:val="000000"/>
                <w:sz w:val="24"/>
                <w:szCs w:val="24"/>
                <w:lang w:val="es-ES"/>
              </w:rPr>
              <w:t>SUP. ARABLE</w:t>
            </w:r>
            <w:r w:rsidRPr="008A5AD3">
              <w:rPr>
                <w:rFonts w:eastAsia="Times New Roman"/>
                <w:color w:val="000000"/>
                <w:sz w:val="24"/>
                <w:szCs w:val="24"/>
                <w:lang w:val="es-ES"/>
              </w:rPr>
              <w:tab/>
              <w:t xml:space="preserve"> </w:t>
            </w:r>
          </w:p>
        </w:tc>
        <w:tc>
          <w:tcPr>
            <w:tcW w:w="6224" w:type="dxa"/>
            <w:tcBorders>
              <w:top w:val="nil"/>
              <w:left w:val="nil"/>
              <w:bottom w:val="nil"/>
              <w:right w:val="nil"/>
            </w:tcBorders>
            <w:hideMark/>
          </w:tcPr>
          <w:p w:rsidR="008A5AD3" w:rsidRPr="008A5AD3" w:rsidRDefault="008A5AD3">
            <w:pPr>
              <w:spacing w:after="97" w:line="225" w:lineRule="exact"/>
              <w:ind w:right="5411"/>
              <w:jc w:val="right"/>
              <w:textAlignment w:val="baseline"/>
              <w:rPr>
                <w:rFonts w:eastAsia="Times New Roman"/>
                <w:color w:val="000000"/>
                <w:sz w:val="24"/>
                <w:szCs w:val="24"/>
                <w:lang w:val="es-ES"/>
              </w:rPr>
            </w:pPr>
            <w:r w:rsidRPr="008A5AD3">
              <w:rPr>
                <w:rFonts w:eastAsia="Times New Roman"/>
                <w:color w:val="000000"/>
                <w:sz w:val="24"/>
                <w:szCs w:val="24"/>
                <w:lang w:val="es-ES"/>
              </w:rPr>
              <w:t>3.600</w:t>
            </w:r>
          </w:p>
        </w:tc>
      </w:tr>
      <w:tr w:rsidR="008A5AD3" w:rsidRPr="008A5AD3" w:rsidTr="007A2DCA">
        <w:trPr>
          <w:trHeight w:hRule="exact" w:val="345"/>
        </w:trPr>
        <w:tc>
          <w:tcPr>
            <w:tcW w:w="2416" w:type="dxa"/>
            <w:tcBorders>
              <w:top w:val="nil"/>
              <w:left w:val="nil"/>
              <w:bottom w:val="nil"/>
              <w:right w:val="nil"/>
            </w:tcBorders>
            <w:vAlign w:val="center"/>
            <w:hideMark/>
          </w:tcPr>
          <w:p w:rsidR="008A5AD3" w:rsidRPr="008A5AD3" w:rsidRDefault="008A5AD3">
            <w:pPr>
              <w:tabs>
                <w:tab w:val="left" w:leader="dot" w:pos="1944"/>
              </w:tabs>
              <w:spacing w:before="118" w:line="220" w:lineRule="exact"/>
              <w:ind w:left="40"/>
              <w:textAlignment w:val="baseline"/>
              <w:rPr>
                <w:rFonts w:eastAsia="Arial"/>
                <w:b/>
                <w:color w:val="000000"/>
                <w:sz w:val="24"/>
                <w:szCs w:val="24"/>
                <w:lang w:val="es-ES"/>
              </w:rPr>
            </w:pPr>
            <w:r w:rsidRPr="008A5AD3">
              <w:rPr>
                <w:rFonts w:eastAsia="Arial"/>
                <w:b/>
                <w:color w:val="000000"/>
                <w:sz w:val="24"/>
                <w:szCs w:val="24"/>
                <w:lang w:val="es-ES"/>
              </w:rPr>
              <w:t>POLÍGONO</w:t>
            </w:r>
            <w:r w:rsidRPr="008A5AD3">
              <w:rPr>
                <w:rFonts w:eastAsia="Arial"/>
                <w:b/>
                <w:color w:val="000000"/>
                <w:sz w:val="24"/>
                <w:szCs w:val="24"/>
                <w:lang w:val="es-ES"/>
              </w:rPr>
              <w:tab/>
              <w:t xml:space="preserve"> </w:t>
            </w:r>
          </w:p>
        </w:tc>
        <w:tc>
          <w:tcPr>
            <w:tcW w:w="6224" w:type="dxa"/>
            <w:tcBorders>
              <w:top w:val="nil"/>
              <w:left w:val="nil"/>
              <w:bottom w:val="nil"/>
              <w:right w:val="nil"/>
            </w:tcBorders>
            <w:vAlign w:val="center"/>
            <w:hideMark/>
          </w:tcPr>
          <w:p w:rsidR="008A5AD3" w:rsidRPr="008A5AD3" w:rsidRDefault="008A5AD3">
            <w:pPr>
              <w:spacing w:before="141" w:line="197" w:lineRule="exact"/>
              <w:ind w:right="5501"/>
              <w:jc w:val="right"/>
              <w:textAlignment w:val="baseline"/>
              <w:rPr>
                <w:rFonts w:eastAsia="Times New Roman"/>
                <w:color w:val="000000"/>
                <w:sz w:val="24"/>
                <w:szCs w:val="24"/>
                <w:lang w:val="es-ES"/>
              </w:rPr>
            </w:pPr>
            <w:r w:rsidRPr="008A5AD3">
              <w:rPr>
                <w:rFonts w:eastAsia="Times New Roman"/>
                <w:color w:val="000000"/>
                <w:sz w:val="24"/>
                <w:szCs w:val="24"/>
                <w:lang w:val="es-ES"/>
              </w:rPr>
              <w:t>6</w:t>
            </w:r>
          </w:p>
        </w:tc>
      </w:tr>
      <w:tr w:rsidR="008A5AD3" w:rsidRPr="008A5AD3" w:rsidTr="007A2DCA">
        <w:trPr>
          <w:trHeight w:hRule="exact" w:val="238"/>
        </w:trPr>
        <w:tc>
          <w:tcPr>
            <w:tcW w:w="2416" w:type="dxa"/>
            <w:tcBorders>
              <w:top w:val="nil"/>
              <w:left w:val="nil"/>
              <w:bottom w:val="nil"/>
              <w:right w:val="nil"/>
            </w:tcBorders>
            <w:vAlign w:val="center"/>
            <w:hideMark/>
          </w:tcPr>
          <w:p w:rsidR="008A5AD3" w:rsidRPr="008A5AD3" w:rsidRDefault="008A5AD3">
            <w:pPr>
              <w:tabs>
                <w:tab w:val="left" w:leader="dot" w:pos="1944"/>
              </w:tabs>
              <w:spacing w:line="217" w:lineRule="exact"/>
              <w:ind w:left="40"/>
              <w:textAlignment w:val="baseline"/>
              <w:rPr>
                <w:rFonts w:eastAsia="Arial"/>
                <w:b/>
                <w:color w:val="000000"/>
                <w:sz w:val="24"/>
                <w:szCs w:val="24"/>
                <w:lang w:val="es-ES"/>
              </w:rPr>
            </w:pPr>
            <w:r w:rsidRPr="008A5AD3">
              <w:rPr>
                <w:rFonts w:eastAsia="Arial"/>
                <w:b/>
                <w:color w:val="000000"/>
                <w:sz w:val="24"/>
                <w:szCs w:val="24"/>
                <w:lang w:val="es-ES"/>
              </w:rPr>
              <w:t>PARCELA</w:t>
            </w:r>
            <w:r w:rsidRPr="008A5AD3">
              <w:rPr>
                <w:rFonts w:eastAsia="Arial"/>
                <w:b/>
                <w:color w:val="000000"/>
                <w:sz w:val="24"/>
                <w:szCs w:val="24"/>
                <w:lang w:val="es-ES"/>
              </w:rPr>
              <w:tab/>
              <w:t xml:space="preserve"> </w:t>
            </w:r>
          </w:p>
        </w:tc>
        <w:tc>
          <w:tcPr>
            <w:tcW w:w="6224" w:type="dxa"/>
            <w:tcBorders>
              <w:top w:val="nil"/>
              <w:left w:val="nil"/>
              <w:bottom w:val="nil"/>
              <w:right w:val="nil"/>
            </w:tcBorders>
            <w:vAlign w:val="center"/>
            <w:hideMark/>
          </w:tcPr>
          <w:p w:rsidR="008A5AD3" w:rsidRPr="008A5AD3" w:rsidRDefault="008A5AD3">
            <w:pPr>
              <w:spacing w:line="211" w:lineRule="exact"/>
              <w:ind w:right="5501"/>
              <w:jc w:val="right"/>
              <w:textAlignment w:val="baseline"/>
              <w:rPr>
                <w:rFonts w:eastAsia="Times New Roman"/>
                <w:color w:val="000000"/>
                <w:sz w:val="24"/>
                <w:szCs w:val="24"/>
                <w:lang w:val="es-ES"/>
              </w:rPr>
            </w:pPr>
            <w:r w:rsidRPr="008A5AD3">
              <w:rPr>
                <w:rFonts w:eastAsia="Times New Roman"/>
                <w:color w:val="000000"/>
                <w:sz w:val="24"/>
                <w:szCs w:val="24"/>
                <w:lang w:val="es-ES"/>
              </w:rPr>
              <w:t>1.838</w:t>
            </w:r>
          </w:p>
        </w:tc>
      </w:tr>
      <w:tr w:rsidR="008A5AD3" w:rsidRPr="008A5AD3" w:rsidTr="007A2DCA">
        <w:trPr>
          <w:trHeight w:hRule="exact" w:val="230"/>
        </w:trPr>
        <w:tc>
          <w:tcPr>
            <w:tcW w:w="2416" w:type="dxa"/>
            <w:tcBorders>
              <w:top w:val="nil"/>
              <w:left w:val="nil"/>
              <w:bottom w:val="nil"/>
              <w:right w:val="nil"/>
            </w:tcBorders>
            <w:vAlign w:val="center"/>
            <w:hideMark/>
          </w:tcPr>
          <w:p w:rsidR="008A5AD3" w:rsidRPr="008A5AD3" w:rsidRDefault="008A5AD3">
            <w:pPr>
              <w:tabs>
                <w:tab w:val="left" w:leader="dot" w:pos="1944"/>
              </w:tabs>
              <w:spacing w:line="211" w:lineRule="exact"/>
              <w:ind w:left="40"/>
              <w:textAlignment w:val="baseline"/>
              <w:rPr>
                <w:rFonts w:eastAsia="Times New Roman"/>
                <w:color w:val="000000"/>
                <w:sz w:val="24"/>
                <w:szCs w:val="24"/>
                <w:lang w:val="es-ES"/>
              </w:rPr>
            </w:pPr>
            <w:r w:rsidRPr="008A5AD3">
              <w:rPr>
                <w:rFonts w:eastAsia="Times New Roman"/>
                <w:color w:val="000000"/>
                <w:sz w:val="24"/>
                <w:szCs w:val="24"/>
                <w:lang w:val="es-ES"/>
              </w:rPr>
              <w:t xml:space="preserve">SUPERFICIE </w:t>
            </w:r>
            <w:r w:rsidRPr="008A5AD3">
              <w:rPr>
                <w:rFonts w:eastAsia="Times New Roman"/>
                <w:color w:val="000000"/>
                <w:sz w:val="24"/>
                <w:szCs w:val="24"/>
                <w:lang w:val="es-ES"/>
              </w:rPr>
              <w:tab/>
              <w:t xml:space="preserve"> </w:t>
            </w:r>
          </w:p>
        </w:tc>
        <w:tc>
          <w:tcPr>
            <w:tcW w:w="6224" w:type="dxa"/>
            <w:tcBorders>
              <w:top w:val="nil"/>
              <w:left w:val="nil"/>
              <w:bottom w:val="nil"/>
              <w:right w:val="nil"/>
            </w:tcBorders>
            <w:vAlign w:val="center"/>
            <w:hideMark/>
          </w:tcPr>
          <w:p w:rsidR="008A5AD3" w:rsidRPr="008A5AD3" w:rsidRDefault="008A5AD3">
            <w:pPr>
              <w:spacing w:line="211" w:lineRule="exact"/>
              <w:ind w:right="5411"/>
              <w:jc w:val="right"/>
              <w:textAlignment w:val="baseline"/>
              <w:rPr>
                <w:rFonts w:eastAsia="Times New Roman"/>
                <w:color w:val="000000"/>
                <w:sz w:val="24"/>
                <w:szCs w:val="24"/>
                <w:lang w:val="es-ES"/>
              </w:rPr>
            </w:pPr>
            <w:r w:rsidRPr="008A5AD3">
              <w:rPr>
                <w:rFonts w:eastAsia="Times New Roman"/>
                <w:color w:val="000000"/>
                <w:sz w:val="24"/>
                <w:szCs w:val="24"/>
                <w:lang w:val="es-ES"/>
              </w:rPr>
              <w:t>3.612,61</w:t>
            </w:r>
          </w:p>
        </w:tc>
      </w:tr>
      <w:tr w:rsidR="008A5AD3" w:rsidRPr="008A5AD3" w:rsidTr="007A2DCA">
        <w:trPr>
          <w:trHeight w:hRule="exact" w:val="346"/>
        </w:trPr>
        <w:tc>
          <w:tcPr>
            <w:tcW w:w="2416" w:type="dxa"/>
            <w:tcBorders>
              <w:top w:val="nil"/>
              <w:left w:val="nil"/>
              <w:bottom w:val="nil"/>
              <w:right w:val="nil"/>
            </w:tcBorders>
            <w:hideMark/>
          </w:tcPr>
          <w:p w:rsidR="008A5AD3" w:rsidRPr="008A5AD3" w:rsidRDefault="008A5AD3">
            <w:pPr>
              <w:tabs>
                <w:tab w:val="left" w:leader="dot" w:pos="1944"/>
              </w:tabs>
              <w:spacing w:after="98" w:line="225" w:lineRule="exact"/>
              <w:ind w:left="40"/>
              <w:textAlignment w:val="baseline"/>
              <w:rPr>
                <w:rFonts w:eastAsia="Times New Roman"/>
                <w:color w:val="000000"/>
                <w:sz w:val="24"/>
                <w:szCs w:val="24"/>
                <w:lang w:val="es-ES"/>
              </w:rPr>
            </w:pPr>
            <w:r w:rsidRPr="008A5AD3">
              <w:rPr>
                <w:rFonts w:eastAsia="Times New Roman"/>
                <w:color w:val="000000"/>
                <w:sz w:val="24"/>
                <w:szCs w:val="24"/>
                <w:lang w:val="es-ES"/>
              </w:rPr>
              <w:t>SUP. ARABLE</w:t>
            </w:r>
            <w:r w:rsidRPr="008A5AD3">
              <w:rPr>
                <w:rFonts w:eastAsia="Times New Roman"/>
                <w:color w:val="000000"/>
                <w:sz w:val="24"/>
                <w:szCs w:val="24"/>
                <w:lang w:val="es-ES"/>
              </w:rPr>
              <w:tab/>
              <w:t xml:space="preserve"> </w:t>
            </w:r>
          </w:p>
        </w:tc>
        <w:tc>
          <w:tcPr>
            <w:tcW w:w="6224" w:type="dxa"/>
            <w:tcBorders>
              <w:top w:val="nil"/>
              <w:left w:val="nil"/>
              <w:bottom w:val="nil"/>
              <w:right w:val="nil"/>
            </w:tcBorders>
            <w:hideMark/>
          </w:tcPr>
          <w:p w:rsidR="008A5AD3" w:rsidRPr="008A5AD3" w:rsidRDefault="008A5AD3">
            <w:pPr>
              <w:spacing w:after="90" w:line="225" w:lineRule="exact"/>
              <w:ind w:right="5501"/>
              <w:jc w:val="right"/>
              <w:textAlignment w:val="baseline"/>
              <w:rPr>
                <w:rFonts w:eastAsia="Times New Roman"/>
                <w:color w:val="000000"/>
                <w:sz w:val="24"/>
                <w:szCs w:val="24"/>
                <w:lang w:val="es-ES"/>
              </w:rPr>
            </w:pPr>
            <w:r w:rsidRPr="008A5AD3">
              <w:rPr>
                <w:rFonts w:eastAsia="Times New Roman"/>
                <w:color w:val="000000"/>
                <w:sz w:val="24"/>
                <w:szCs w:val="24"/>
                <w:lang w:val="es-ES"/>
              </w:rPr>
              <w:t>2.700</w:t>
            </w:r>
          </w:p>
        </w:tc>
      </w:tr>
      <w:tr w:rsidR="008A5AD3" w:rsidRPr="008A5AD3" w:rsidTr="007A2DCA">
        <w:trPr>
          <w:trHeight w:hRule="exact" w:val="346"/>
        </w:trPr>
        <w:tc>
          <w:tcPr>
            <w:tcW w:w="2416" w:type="dxa"/>
            <w:tcBorders>
              <w:top w:val="nil"/>
              <w:left w:val="nil"/>
              <w:bottom w:val="nil"/>
              <w:right w:val="nil"/>
            </w:tcBorders>
            <w:vAlign w:val="center"/>
            <w:hideMark/>
          </w:tcPr>
          <w:p w:rsidR="008A5AD3" w:rsidRPr="008A5AD3" w:rsidRDefault="008A5AD3">
            <w:pPr>
              <w:tabs>
                <w:tab w:val="left" w:leader="dot" w:pos="1944"/>
              </w:tabs>
              <w:spacing w:before="119" w:line="227" w:lineRule="exact"/>
              <w:ind w:left="40"/>
              <w:textAlignment w:val="baseline"/>
              <w:rPr>
                <w:rFonts w:eastAsia="Arial"/>
                <w:b/>
                <w:color w:val="000000"/>
                <w:sz w:val="24"/>
                <w:szCs w:val="24"/>
                <w:lang w:val="es-ES"/>
              </w:rPr>
            </w:pPr>
            <w:r w:rsidRPr="008A5AD3">
              <w:rPr>
                <w:rFonts w:eastAsia="Arial"/>
                <w:b/>
                <w:color w:val="000000"/>
                <w:sz w:val="24"/>
                <w:szCs w:val="24"/>
                <w:lang w:val="es-ES"/>
              </w:rPr>
              <w:t>POLÍGONO</w:t>
            </w:r>
            <w:r w:rsidRPr="008A5AD3">
              <w:rPr>
                <w:rFonts w:eastAsia="Arial"/>
                <w:b/>
                <w:color w:val="000000"/>
                <w:sz w:val="24"/>
                <w:szCs w:val="24"/>
                <w:lang w:val="es-ES"/>
              </w:rPr>
              <w:tab/>
              <w:t xml:space="preserve"> </w:t>
            </w:r>
          </w:p>
        </w:tc>
        <w:tc>
          <w:tcPr>
            <w:tcW w:w="6224" w:type="dxa"/>
            <w:tcBorders>
              <w:top w:val="nil"/>
              <w:left w:val="nil"/>
              <w:bottom w:val="nil"/>
              <w:right w:val="nil"/>
            </w:tcBorders>
            <w:vAlign w:val="center"/>
            <w:hideMark/>
          </w:tcPr>
          <w:p w:rsidR="008A5AD3" w:rsidRPr="008A5AD3" w:rsidRDefault="008A5AD3">
            <w:pPr>
              <w:spacing w:before="121" w:line="225" w:lineRule="exact"/>
              <w:ind w:right="5501"/>
              <w:jc w:val="right"/>
              <w:textAlignment w:val="baseline"/>
              <w:rPr>
                <w:rFonts w:eastAsia="Times New Roman"/>
                <w:color w:val="000000"/>
                <w:sz w:val="24"/>
                <w:szCs w:val="24"/>
                <w:lang w:val="es-ES"/>
              </w:rPr>
            </w:pPr>
            <w:r w:rsidRPr="008A5AD3">
              <w:rPr>
                <w:rFonts w:eastAsia="Times New Roman"/>
                <w:color w:val="000000"/>
                <w:sz w:val="24"/>
                <w:szCs w:val="24"/>
                <w:lang w:val="es-ES"/>
              </w:rPr>
              <w:t>6</w:t>
            </w:r>
          </w:p>
        </w:tc>
      </w:tr>
      <w:tr w:rsidR="008A5AD3" w:rsidRPr="008A5AD3" w:rsidTr="007A2DCA">
        <w:trPr>
          <w:trHeight w:hRule="exact" w:val="230"/>
        </w:trPr>
        <w:tc>
          <w:tcPr>
            <w:tcW w:w="2416" w:type="dxa"/>
            <w:tcBorders>
              <w:top w:val="nil"/>
              <w:left w:val="nil"/>
              <w:bottom w:val="nil"/>
              <w:right w:val="nil"/>
            </w:tcBorders>
            <w:vAlign w:val="center"/>
            <w:hideMark/>
          </w:tcPr>
          <w:p w:rsidR="008A5AD3" w:rsidRPr="008A5AD3" w:rsidRDefault="008A5AD3">
            <w:pPr>
              <w:tabs>
                <w:tab w:val="left" w:leader="dot" w:pos="1944"/>
              </w:tabs>
              <w:spacing w:line="213" w:lineRule="exact"/>
              <w:ind w:left="40"/>
              <w:textAlignment w:val="baseline"/>
              <w:rPr>
                <w:rFonts w:eastAsia="Arial"/>
                <w:b/>
                <w:color w:val="000000"/>
                <w:sz w:val="24"/>
                <w:szCs w:val="24"/>
                <w:lang w:val="es-ES"/>
              </w:rPr>
            </w:pPr>
            <w:r w:rsidRPr="008A5AD3">
              <w:rPr>
                <w:rFonts w:eastAsia="Arial"/>
                <w:b/>
                <w:color w:val="000000"/>
                <w:sz w:val="24"/>
                <w:szCs w:val="24"/>
                <w:lang w:val="es-ES"/>
              </w:rPr>
              <w:t xml:space="preserve">PARCELA </w:t>
            </w:r>
            <w:r w:rsidRPr="008A5AD3">
              <w:rPr>
                <w:rFonts w:eastAsia="Arial"/>
                <w:b/>
                <w:color w:val="000000"/>
                <w:sz w:val="24"/>
                <w:szCs w:val="24"/>
                <w:lang w:val="es-ES"/>
              </w:rPr>
              <w:tab/>
              <w:t xml:space="preserve"> </w:t>
            </w:r>
          </w:p>
        </w:tc>
        <w:tc>
          <w:tcPr>
            <w:tcW w:w="6224" w:type="dxa"/>
            <w:tcBorders>
              <w:top w:val="nil"/>
              <w:left w:val="nil"/>
              <w:bottom w:val="nil"/>
              <w:right w:val="nil"/>
            </w:tcBorders>
            <w:vAlign w:val="center"/>
            <w:hideMark/>
          </w:tcPr>
          <w:p w:rsidR="008A5AD3" w:rsidRPr="008A5AD3" w:rsidRDefault="008A5AD3">
            <w:pPr>
              <w:spacing w:line="211" w:lineRule="exact"/>
              <w:ind w:right="5501"/>
              <w:jc w:val="right"/>
              <w:textAlignment w:val="baseline"/>
              <w:rPr>
                <w:rFonts w:eastAsia="Times New Roman"/>
                <w:color w:val="000000"/>
                <w:sz w:val="24"/>
                <w:szCs w:val="24"/>
                <w:lang w:val="es-ES"/>
              </w:rPr>
            </w:pPr>
            <w:r w:rsidRPr="008A5AD3">
              <w:rPr>
                <w:rFonts w:eastAsia="Times New Roman"/>
                <w:color w:val="000000"/>
                <w:sz w:val="24"/>
                <w:szCs w:val="24"/>
                <w:lang w:val="es-ES"/>
              </w:rPr>
              <w:t>1.839</w:t>
            </w:r>
          </w:p>
        </w:tc>
      </w:tr>
      <w:tr w:rsidR="008A5AD3" w:rsidRPr="008A5AD3" w:rsidTr="007A2DCA">
        <w:trPr>
          <w:trHeight w:hRule="exact" w:val="230"/>
        </w:trPr>
        <w:tc>
          <w:tcPr>
            <w:tcW w:w="2416" w:type="dxa"/>
            <w:tcBorders>
              <w:top w:val="nil"/>
              <w:left w:val="nil"/>
              <w:bottom w:val="nil"/>
              <w:right w:val="nil"/>
            </w:tcBorders>
            <w:vAlign w:val="center"/>
            <w:hideMark/>
          </w:tcPr>
          <w:p w:rsidR="008A5AD3" w:rsidRPr="008A5AD3" w:rsidRDefault="008A5AD3">
            <w:pPr>
              <w:tabs>
                <w:tab w:val="left" w:leader="dot" w:pos="1944"/>
              </w:tabs>
              <w:spacing w:line="211" w:lineRule="exact"/>
              <w:ind w:left="40"/>
              <w:textAlignment w:val="baseline"/>
              <w:rPr>
                <w:rFonts w:eastAsia="Times New Roman"/>
                <w:color w:val="000000"/>
                <w:sz w:val="24"/>
                <w:szCs w:val="24"/>
                <w:lang w:val="es-ES"/>
              </w:rPr>
            </w:pPr>
            <w:r w:rsidRPr="008A5AD3">
              <w:rPr>
                <w:rFonts w:eastAsia="Times New Roman"/>
                <w:color w:val="000000"/>
                <w:sz w:val="24"/>
                <w:szCs w:val="24"/>
                <w:lang w:val="es-ES"/>
              </w:rPr>
              <w:t xml:space="preserve">SUPERFICIE </w:t>
            </w:r>
            <w:r w:rsidRPr="008A5AD3">
              <w:rPr>
                <w:rFonts w:eastAsia="Times New Roman"/>
                <w:color w:val="000000"/>
                <w:sz w:val="24"/>
                <w:szCs w:val="24"/>
                <w:lang w:val="es-ES"/>
              </w:rPr>
              <w:tab/>
              <w:t xml:space="preserve"> </w:t>
            </w:r>
          </w:p>
        </w:tc>
        <w:tc>
          <w:tcPr>
            <w:tcW w:w="6224" w:type="dxa"/>
            <w:tcBorders>
              <w:top w:val="nil"/>
              <w:left w:val="nil"/>
              <w:bottom w:val="nil"/>
              <w:right w:val="nil"/>
            </w:tcBorders>
            <w:vAlign w:val="center"/>
            <w:hideMark/>
          </w:tcPr>
          <w:p w:rsidR="008A5AD3" w:rsidRPr="008A5AD3" w:rsidRDefault="008A5AD3">
            <w:pPr>
              <w:spacing w:line="211" w:lineRule="exact"/>
              <w:ind w:right="5501"/>
              <w:jc w:val="right"/>
              <w:textAlignment w:val="baseline"/>
              <w:rPr>
                <w:rFonts w:eastAsia="Times New Roman"/>
                <w:color w:val="000000"/>
                <w:sz w:val="24"/>
                <w:szCs w:val="24"/>
                <w:lang w:val="es-ES"/>
              </w:rPr>
            </w:pPr>
            <w:r w:rsidRPr="008A5AD3">
              <w:rPr>
                <w:rFonts w:eastAsia="Times New Roman"/>
                <w:color w:val="000000"/>
                <w:sz w:val="24"/>
                <w:szCs w:val="24"/>
                <w:lang w:val="es-ES"/>
              </w:rPr>
              <w:t>987,02</w:t>
            </w:r>
          </w:p>
        </w:tc>
      </w:tr>
      <w:tr w:rsidR="008A5AD3" w:rsidRPr="008A5AD3" w:rsidTr="007A2DCA">
        <w:trPr>
          <w:trHeight w:hRule="exact" w:val="254"/>
        </w:trPr>
        <w:tc>
          <w:tcPr>
            <w:tcW w:w="2416" w:type="dxa"/>
            <w:tcBorders>
              <w:top w:val="nil"/>
              <w:left w:val="nil"/>
              <w:bottom w:val="nil"/>
              <w:right w:val="nil"/>
            </w:tcBorders>
            <w:vAlign w:val="center"/>
            <w:hideMark/>
          </w:tcPr>
          <w:p w:rsidR="008A5AD3" w:rsidRPr="008A5AD3" w:rsidRDefault="008A5AD3">
            <w:pPr>
              <w:tabs>
                <w:tab w:val="left" w:leader="dot" w:pos="1944"/>
              </w:tabs>
              <w:spacing w:after="6" w:line="225" w:lineRule="exact"/>
              <w:ind w:left="40"/>
              <w:textAlignment w:val="baseline"/>
              <w:rPr>
                <w:rFonts w:eastAsia="Times New Roman"/>
                <w:color w:val="000000"/>
                <w:sz w:val="24"/>
                <w:szCs w:val="24"/>
                <w:lang w:val="es-ES"/>
              </w:rPr>
            </w:pPr>
            <w:r w:rsidRPr="008A5AD3">
              <w:rPr>
                <w:rFonts w:eastAsia="Times New Roman"/>
                <w:color w:val="000000"/>
                <w:sz w:val="24"/>
                <w:szCs w:val="24"/>
                <w:lang w:val="es-ES"/>
              </w:rPr>
              <w:t>SUP. ARABLE</w:t>
            </w:r>
            <w:r w:rsidRPr="008A5AD3">
              <w:rPr>
                <w:rFonts w:eastAsia="Times New Roman"/>
                <w:color w:val="000000"/>
                <w:sz w:val="24"/>
                <w:szCs w:val="24"/>
                <w:lang w:val="es-ES"/>
              </w:rPr>
              <w:tab/>
              <w:t xml:space="preserve"> </w:t>
            </w:r>
          </w:p>
        </w:tc>
        <w:tc>
          <w:tcPr>
            <w:tcW w:w="6224" w:type="dxa"/>
            <w:tcBorders>
              <w:top w:val="nil"/>
              <w:left w:val="nil"/>
              <w:bottom w:val="nil"/>
              <w:right w:val="nil"/>
            </w:tcBorders>
            <w:vAlign w:val="center"/>
            <w:hideMark/>
          </w:tcPr>
          <w:p w:rsidR="008A5AD3" w:rsidRPr="008A5AD3" w:rsidRDefault="008A5AD3">
            <w:pPr>
              <w:spacing w:line="225" w:lineRule="exact"/>
              <w:ind w:right="5501"/>
              <w:jc w:val="right"/>
              <w:textAlignment w:val="baseline"/>
              <w:rPr>
                <w:rFonts w:eastAsia="Times New Roman"/>
                <w:color w:val="000000"/>
                <w:sz w:val="24"/>
                <w:szCs w:val="24"/>
                <w:lang w:val="es-ES"/>
              </w:rPr>
            </w:pPr>
            <w:r w:rsidRPr="008A5AD3">
              <w:rPr>
                <w:rFonts w:eastAsia="Times New Roman"/>
                <w:color w:val="000000"/>
                <w:sz w:val="24"/>
                <w:szCs w:val="24"/>
                <w:lang w:val="es-ES"/>
              </w:rPr>
              <w:t>900</w:t>
            </w:r>
          </w:p>
        </w:tc>
      </w:tr>
    </w:tbl>
    <w:p w:rsidR="008A5AD3" w:rsidRPr="008A5AD3" w:rsidRDefault="008A5AD3" w:rsidP="008A5AD3">
      <w:pPr>
        <w:spacing w:after="196" w:line="20" w:lineRule="exact"/>
        <w:rPr>
          <w:sz w:val="24"/>
          <w:szCs w:val="24"/>
        </w:rPr>
      </w:pPr>
    </w:p>
    <w:p w:rsidR="008A5AD3" w:rsidRPr="008A5AD3" w:rsidRDefault="008A5AD3" w:rsidP="008A5AD3">
      <w:pPr>
        <w:tabs>
          <w:tab w:val="decimal" w:leader="dot" w:pos="5472"/>
        </w:tabs>
        <w:spacing w:line="222" w:lineRule="exact"/>
        <w:ind w:left="72"/>
        <w:textAlignment w:val="baseline"/>
        <w:rPr>
          <w:rFonts w:eastAsia="Times New Roman"/>
          <w:i/>
          <w:color w:val="000000"/>
          <w:sz w:val="24"/>
          <w:szCs w:val="24"/>
          <w:lang w:val="es-ES"/>
        </w:rPr>
      </w:pPr>
      <w:proofErr w:type="gramStart"/>
      <w:r w:rsidRPr="008A5AD3">
        <w:rPr>
          <w:rFonts w:eastAsia="Times New Roman"/>
          <w:i/>
          <w:color w:val="000000"/>
          <w:sz w:val="24"/>
          <w:szCs w:val="24"/>
          <w:lang w:val="es-ES"/>
        </w:rPr>
        <w:t>TOTAL</w:t>
      </w:r>
      <w:proofErr w:type="gramEnd"/>
      <w:r w:rsidRPr="008A5AD3">
        <w:rPr>
          <w:rFonts w:eastAsia="Times New Roman"/>
          <w:i/>
          <w:color w:val="000000"/>
          <w:sz w:val="24"/>
          <w:szCs w:val="24"/>
          <w:lang w:val="es-ES"/>
        </w:rPr>
        <w:t xml:space="preserve"> SUPERFICIE CATASTRAL</w:t>
      </w:r>
      <w:r w:rsidRPr="008A5AD3">
        <w:rPr>
          <w:rFonts w:eastAsia="Times New Roman"/>
          <w:i/>
          <w:color w:val="000000"/>
          <w:sz w:val="24"/>
          <w:szCs w:val="24"/>
          <w:lang w:val="es-ES"/>
        </w:rPr>
        <w:tab/>
        <w:t xml:space="preserve"> 26.150,63</w:t>
      </w:r>
    </w:p>
    <w:p w:rsidR="008A5AD3" w:rsidRPr="008A5AD3" w:rsidRDefault="008A5AD3" w:rsidP="008A5AD3">
      <w:pPr>
        <w:tabs>
          <w:tab w:val="decimal" w:leader="dot" w:pos="5472"/>
        </w:tabs>
        <w:spacing w:after="187" w:line="230" w:lineRule="exact"/>
        <w:ind w:left="72"/>
        <w:textAlignment w:val="baseline"/>
        <w:rPr>
          <w:rFonts w:eastAsia="Times New Roman"/>
          <w:i/>
          <w:color w:val="000000"/>
          <w:sz w:val="24"/>
          <w:szCs w:val="24"/>
          <w:lang w:val="es-ES"/>
        </w:rPr>
      </w:pPr>
      <w:proofErr w:type="gramStart"/>
      <w:r w:rsidRPr="008A5AD3">
        <w:rPr>
          <w:rFonts w:eastAsia="Times New Roman"/>
          <w:i/>
          <w:color w:val="000000"/>
          <w:sz w:val="24"/>
          <w:szCs w:val="24"/>
          <w:lang w:val="es-ES"/>
        </w:rPr>
        <w:t>TOTAL</w:t>
      </w:r>
      <w:proofErr w:type="gramEnd"/>
      <w:r w:rsidRPr="008A5AD3">
        <w:rPr>
          <w:rFonts w:eastAsia="Times New Roman"/>
          <w:i/>
          <w:color w:val="000000"/>
          <w:sz w:val="24"/>
          <w:szCs w:val="24"/>
          <w:lang w:val="es-ES"/>
        </w:rPr>
        <w:t xml:space="preserve"> SUPERFICIE APROXIMADA ARABLE</w:t>
      </w:r>
      <w:r w:rsidRPr="008A5AD3">
        <w:rPr>
          <w:rFonts w:eastAsia="Times New Roman"/>
          <w:i/>
          <w:color w:val="000000"/>
          <w:sz w:val="24"/>
          <w:szCs w:val="24"/>
          <w:lang w:val="es-ES"/>
        </w:rPr>
        <w:tab/>
        <w:t xml:space="preserve"> 13.700,00</w:t>
      </w:r>
    </w:p>
    <w:tbl>
      <w:tblPr>
        <w:tblW w:w="0" w:type="auto"/>
        <w:tblInd w:w="72" w:type="dxa"/>
        <w:tblLayout w:type="fixed"/>
        <w:tblCellMar>
          <w:left w:w="0" w:type="dxa"/>
          <w:right w:w="0" w:type="dxa"/>
        </w:tblCellMar>
        <w:tblLook w:val="04A0" w:firstRow="1" w:lastRow="0" w:firstColumn="1" w:lastColumn="0" w:noHBand="0" w:noVBand="1"/>
      </w:tblPr>
      <w:tblGrid>
        <w:gridCol w:w="2365"/>
        <w:gridCol w:w="6203"/>
      </w:tblGrid>
      <w:tr w:rsidR="008A5AD3" w:rsidRPr="008A5AD3" w:rsidTr="008A5AD3">
        <w:trPr>
          <w:trHeight w:hRule="exact" w:val="388"/>
        </w:trPr>
        <w:tc>
          <w:tcPr>
            <w:tcW w:w="2365" w:type="dxa"/>
            <w:tcBorders>
              <w:top w:val="nil"/>
              <w:left w:val="nil"/>
              <w:bottom w:val="single" w:sz="6" w:space="0" w:color="000000"/>
              <w:right w:val="nil"/>
            </w:tcBorders>
            <w:vAlign w:val="bottom"/>
            <w:hideMark/>
          </w:tcPr>
          <w:p w:rsidR="008A5AD3" w:rsidRPr="008A5AD3" w:rsidRDefault="008A5AD3">
            <w:pPr>
              <w:spacing w:before="196" w:line="185" w:lineRule="exact"/>
              <w:ind w:left="33"/>
              <w:textAlignment w:val="baseline"/>
              <w:rPr>
                <w:rFonts w:eastAsia="Arial"/>
                <w:b/>
                <w:color w:val="000000"/>
                <w:sz w:val="24"/>
                <w:szCs w:val="24"/>
                <w:lang w:val="es-ES"/>
              </w:rPr>
            </w:pPr>
            <w:r w:rsidRPr="008A5AD3">
              <w:rPr>
                <w:rFonts w:eastAsia="Arial"/>
                <w:b/>
                <w:color w:val="000000"/>
                <w:sz w:val="24"/>
                <w:szCs w:val="24"/>
                <w:lang w:val="es-ES"/>
              </w:rPr>
              <w:t>LOTE N°</w:t>
            </w:r>
            <w:proofErr w:type="gramStart"/>
            <w:r w:rsidR="00932668">
              <w:rPr>
                <w:rFonts w:eastAsia="Arial"/>
                <w:b/>
                <w:color w:val="000000"/>
                <w:sz w:val="24"/>
                <w:szCs w:val="24"/>
                <w:lang w:val="es-ES"/>
              </w:rPr>
              <w:t>2</w:t>
            </w:r>
            <w:r w:rsidRPr="008A5AD3">
              <w:rPr>
                <w:rFonts w:eastAsia="Arial"/>
                <w:b/>
                <w:color w:val="000000"/>
                <w:sz w:val="24"/>
                <w:szCs w:val="24"/>
                <w:lang w:val="es-ES"/>
              </w:rPr>
              <w:t xml:space="preserve"> </w:t>
            </w:r>
            <w:r w:rsidR="00932668">
              <w:rPr>
                <w:rFonts w:eastAsia="Arial"/>
                <w:b/>
                <w:color w:val="000000"/>
                <w:sz w:val="24"/>
                <w:szCs w:val="24"/>
                <w:lang w:val="es-ES"/>
              </w:rPr>
              <w:t xml:space="preserve"> 22</w:t>
            </w:r>
            <w:r w:rsidR="00DB3F23">
              <w:rPr>
                <w:rFonts w:eastAsia="Arial"/>
                <w:b/>
                <w:color w:val="000000"/>
                <w:sz w:val="24"/>
                <w:szCs w:val="24"/>
                <w:lang w:val="es-ES"/>
              </w:rPr>
              <w:t>2</w:t>
            </w:r>
            <w:proofErr w:type="gramEnd"/>
            <w:r w:rsidRPr="008A5AD3">
              <w:rPr>
                <w:rFonts w:eastAsia="Arial"/>
                <w:b/>
                <w:color w:val="000000"/>
                <w:sz w:val="24"/>
                <w:szCs w:val="24"/>
                <w:lang w:val="es-ES"/>
              </w:rPr>
              <w:t>ARBIGANO</w:t>
            </w:r>
          </w:p>
        </w:tc>
        <w:tc>
          <w:tcPr>
            <w:tcW w:w="6203" w:type="dxa"/>
            <w:tcBorders>
              <w:top w:val="nil"/>
              <w:left w:val="nil"/>
              <w:bottom w:val="nil"/>
              <w:right w:val="nil"/>
            </w:tcBorders>
            <w:hideMark/>
          </w:tcPr>
          <w:p w:rsidR="008A5AD3" w:rsidRPr="008A5AD3" w:rsidRDefault="008A5AD3">
            <w:pPr>
              <w:textAlignment w:val="baseline"/>
              <w:rPr>
                <w:rFonts w:eastAsia="Times New Roman"/>
                <w:color w:val="000000"/>
                <w:sz w:val="24"/>
                <w:szCs w:val="24"/>
                <w:lang w:val="es-ES"/>
              </w:rPr>
            </w:pPr>
            <w:r w:rsidRPr="008A5AD3">
              <w:rPr>
                <w:rFonts w:eastAsia="Times New Roman"/>
                <w:color w:val="000000"/>
                <w:sz w:val="24"/>
                <w:szCs w:val="24"/>
                <w:lang w:val="es-ES"/>
              </w:rPr>
              <w:t xml:space="preserve"> </w:t>
            </w:r>
          </w:p>
        </w:tc>
      </w:tr>
      <w:tr w:rsidR="008A5AD3" w:rsidRPr="008A5AD3" w:rsidTr="008A5AD3">
        <w:trPr>
          <w:trHeight w:hRule="exact" w:val="245"/>
        </w:trPr>
        <w:tc>
          <w:tcPr>
            <w:tcW w:w="2365" w:type="dxa"/>
            <w:tcBorders>
              <w:top w:val="single" w:sz="6" w:space="0" w:color="000000"/>
              <w:left w:val="nil"/>
              <w:bottom w:val="nil"/>
              <w:right w:val="nil"/>
            </w:tcBorders>
            <w:vAlign w:val="center"/>
            <w:hideMark/>
          </w:tcPr>
          <w:p w:rsidR="008A5AD3" w:rsidRPr="008A5AD3" w:rsidRDefault="008A5AD3">
            <w:pPr>
              <w:tabs>
                <w:tab w:val="left" w:leader="dot" w:pos="1944"/>
              </w:tabs>
              <w:spacing w:line="220" w:lineRule="exact"/>
              <w:ind w:left="33"/>
              <w:textAlignment w:val="baseline"/>
              <w:rPr>
                <w:rFonts w:eastAsia="Arial"/>
                <w:b/>
                <w:color w:val="000000"/>
                <w:sz w:val="24"/>
                <w:szCs w:val="24"/>
                <w:lang w:val="es-ES"/>
              </w:rPr>
            </w:pPr>
            <w:r w:rsidRPr="008A5AD3">
              <w:rPr>
                <w:rFonts w:eastAsia="Arial"/>
                <w:b/>
                <w:color w:val="000000"/>
                <w:sz w:val="24"/>
                <w:szCs w:val="24"/>
                <w:lang w:val="es-ES"/>
              </w:rPr>
              <w:t>POLÍGONO</w:t>
            </w:r>
            <w:r w:rsidRPr="008A5AD3">
              <w:rPr>
                <w:rFonts w:eastAsia="Arial"/>
                <w:b/>
                <w:color w:val="000000"/>
                <w:sz w:val="24"/>
                <w:szCs w:val="24"/>
                <w:lang w:val="es-ES"/>
              </w:rPr>
              <w:tab/>
              <w:t xml:space="preserve"> </w:t>
            </w:r>
          </w:p>
        </w:tc>
        <w:tc>
          <w:tcPr>
            <w:tcW w:w="6203" w:type="dxa"/>
            <w:tcBorders>
              <w:top w:val="nil"/>
              <w:left w:val="nil"/>
              <w:bottom w:val="nil"/>
              <w:right w:val="nil"/>
            </w:tcBorders>
            <w:vAlign w:val="center"/>
            <w:hideMark/>
          </w:tcPr>
          <w:p w:rsidR="008A5AD3" w:rsidRPr="008A5AD3" w:rsidRDefault="008A5AD3">
            <w:pPr>
              <w:spacing w:line="218" w:lineRule="exact"/>
              <w:ind w:right="5490"/>
              <w:jc w:val="right"/>
              <w:textAlignment w:val="baseline"/>
              <w:rPr>
                <w:rFonts w:eastAsia="Times New Roman"/>
                <w:color w:val="000000"/>
                <w:sz w:val="24"/>
                <w:szCs w:val="24"/>
                <w:lang w:val="es-ES"/>
              </w:rPr>
            </w:pPr>
            <w:r w:rsidRPr="008A5AD3">
              <w:rPr>
                <w:rFonts w:eastAsia="Times New Roman"/>
                <w:color w:val="000000"/>
                <w:sz w:val="24"/>
                <w:szCs w:val="24"/>
                <w:lang w:val="es-ES"/>
              </w:rPr>
              <w:t>6</w:t>
            </w:r>
          </w:p>
        </w:tc>
      </w:tr>
      <w:tr w:rsidR="008A5AD3" w:rsidRPr="008A5AD3" w:rsidTr="008A5AD3">
        <w:trPr>
          <w:trHeight w:hRule="exact" w:val="231"/>
        </w:trPr>
        <w:tc>
          <w:tcPr>
            <w:tcW w:w="2365" w:type="dxa"/>
            <w:tcBorders>
              <w:top w:val="nil"/>
              <w:left w:val="nil"/>
              <w:bottom w:val="nil"/>
              <w:right w:val="nil"/>
            </w:tcBorders>
            <w:vAlign w:val="center"/>
            <w:hideMark/>
          </w:tcPr>
          <w:p w:rsidR="008A5AD3" w:rsidRPr="008A5AD3" w:rsidRDefault="008A5AD3">
            <w:pPr>
              <w:tabs>
                <w:tab w:val="left" w:leader="dot" w:pos="1944"/>
              </w:tabs>
              <w:spacing w:line="219" w:lineRule="exact"/>
              <w:ind w:left="33"/>
              <w:textAlignment w:val="baseline"/>
              <w:rPr>
                <w:rFonts w:eastAsia="Arial"/>
                <w:b/>
                <w:color w:val="000000"/>
                <w:sz w:val="24"/>
                <w:szCs w:val="24"/>
                <w:lang w:val="es-ES"/>
              </w:rPr>
            </w:pPr>
            <w:r w:rsidRPr="008A5AD3">
              <w:rPr>
                <w:rFonts w:eastAsia="Arial"/>
                <w:b/>
                <w:color w:val="000000"/>
                <w:sz w:val="24"/>
                <w:szCs w:val="24"/>
                <w:lang w:val="es-ES"/>
              </w:rPr>
              <w:t xml:space="preserve">PARCELA </w:t>
            </w:r>
            <w:r w:rsidRPr="008A5AD3">
              <w:rPr>
                <w:rFonts w:eastAsia="Arial"/>
                <w:b/>
                <w:color w:val="000000"/>
                <w:sz w:val="24"/>
                <w:szCs w:val="24"/>
                <w:lang w:val="es-ES"/>
              </w:rPr>
              <w:tab/>
              <w:t xml:space="preserve"> </w:t>
            </w:r>
          </w:p>
        </w:tc>
        <w:tc>
          <w:tcPr>
            <w:tcW w:w="6203" w:type="dxa"/>
            <w:tcBorders>
              <w:top w:val="nil"/>
              <w:left w:val="nil"/>
              <w:bottom w:val="nil"/>
              <w:right w:val="nil"/>
            </w:tcBorders>
            <w:vAlign w:val="center"/>
            <w:hideMark/>
          </w:tcPr>
          <w:p w:rsidR="008A5AD3" w:rsidRPr="008A5AD3" w:rsidRDefault="008A5AD3">
            <w:pPr>
              <w:spacing w:line="217" w:lineRule="exact"/>
              <w:ind w:right="5490"/>
              <w:jc w:val="right"/>
              <w:textAlignment w:val="baseline"/>
              <w:rPr>
                <w:rFonts w:eastAsia="Times New Roman"/>
                <w:color w:val="000000"/>
                <w:sz w:val="24"/>
                <w:szCs w:val="24"/>
                <w:lang w:val="es-ES"/>
              </w:rPr>
            </w:pPr>
            <w:r w:rsidRPr="008A5AD3">
              <w:rPr>
                <w:rFonts w:eastAsia="Times New Roman"/>
                <w:color w:val="000000"/>
                <w:sz w:val="24"/>
                <w:szCs w:val="24"/>
                <w:lang w:val="es-ES"/>
              </w:rPr>
              <w:t>115</w:t>
            </w:r>
          </w:p>
        </w:tc>
      </w:tr>
      <w:tr w:rsidR="008A5AD3" w:rsidRPr="008A5AD3" w:rsidTr="008A5AD3">
        <w:trPr>
          <w:trHeight w:hRule="exact" w:val="230"/>
        </w:trPr>
        <w:tc>
          <w:tcPr>
            <w:tcW w:w="2365" w:type="dxa"/>
            <w:tcBorders>
              <w:top w:val="nil"/>
              <w:left w:val="nil"/>
              <w:bottom w:val="nil"/>
              <w:right w:val="nil"/>
            </w:tcBorders>
            <w:vAlign w:val="center"/>
            <w:hideMark/>
          </w:tcPr>
          <w:p w:rsidR="008A5AD3" w:rsidRPr="008A5AD3" w:rsidRDefault="008A5AD3">
            <w:pPr>
              <w:tabs>
                <w:tab w:val="left" w:leader="dot" w:pos="1944"/>
              </w:tabs>
              <w:spacing w:line="218" w:lineRule="exact"/>
              <w:ind w:left="33"/>
              <w:textAlignment w:val="baseline"/>
              <w:rPr>
                <w:rFonts w:eastAsia="Times New Roman"/>
                <w:color w:val="000000"/>
                <w:sz w:val="24"/>
                <w:szCs w:val="24"/>
                <w:lang w:val="es-ES"/>
              </w:rPr>
            </w:pPr>
            <w:r w:rsidRPr="008A5AD3">
              <w:rPr>
                <w:rFonts w:eastAsia="Times New Roman"/>
                <w:color w:val="000000"/>
                <w:sz w:val="24"/>
                <w:szCs w:val="24"/>
                <w:lang w:val="es-ES"/>
              </w:rPr>
              <w:t xml:space="preserve">SUPERFICIE </w:t>
            </w:r>
            <w:r w:rsidRPr="008A5AD3">
              <w:rPr>
                <w:rFonts w:eastAsia="Times New Roman"/>
                <w:color w:val="000000"/>
                <w:sz w:val="24"/>
                <w:szCs w:val="24"/>
                <w:lang w:val="es-ES"/>
              </w:rPr>
              <w:tab/>
              <w:t xml:space="preserve"> </w:t>
            </w:r>
          </w:p>
        </w:tc>
        <w:tc>
          <w:tcPr>
            <w:tcW w:w="6203" w:type="dxa"/>
            <w:tcBorders>
              <w:top w:val="nil"/>
              <w:left w:val="nil"/>
              <w:bottom w:val="nil"/>
              <w:right w:val="nil"/>
            </w:tcBorders>
            <w:vAlign w:val="center"/>
            <w:hideMark/>
          </w:tcPr>
          <w:p w:rsidR="008A5AD3" w:rsidRPr="008A5AD3" w:rsidRDefault="008A5AD3">
            <w:pPr>
              <w:spacing w:line="218" w:lineRule="exact"/>
              <w:ind w:right="5490"/>
              <w:jc w:val="right"/>
              <w:textAlignment w:val="baseline"/>
              <w:rPr>
                <w:rFonts w:eastAsia="Times New Roman"/>
                <w:color w:val="000000"/>
                <w:sz w:val="24"/>
                <w:szCs w:val="24"/>
                <w:lang w:val="es-ES"/>
              </w:rPr>
            </w:pPr>
            <w:r w:rsidRPr="008A5AD3">
              <w:rPr>
                <w:rFonts w:eastAsia="Times New Roman"/>
                <w:color w:val="000000"/>
                <w:sz w:val="24"/>
                <w:szCs w:val="24"/>
                <w:lang w:val="es-ES"/>
              </w:rPr>
              <w:t>14.912</w:t>
            </w:r>
          </w:p>
        </w:tc>
      </w:tr>
      <w:tr w:rsidR="008A5AD3" w:rsidRPr="008A5AD3" w:rsidTr="008A5AD3">
        <w:trPr>
          <w:trHeight w:hRule="exact" w:val="250"/>
        </w:trPr>
        <w:tc>
          <w:tcPr>
            <w:tcW w:w="2365" w:type="dxa"/>
            <w:tcBorders>
              <w:top w:val="nil"/>
              <w:left w:val="nil"/>
              <w:bottom w:val="nil"/>
              <w:right w:val="nil"/>
            </w:tcBorders>
            <w:vAlign w:val="center"/>
            <w:hideMark/>
          </w:tcPr>
          <w:p w:rsidR="008A5AD3" w:rsidRPr="008A5AD3" w:rsidRDefault="008A5AD3">
            <w:pPr>
              <w:tabs>
                <w:tab w:val="left" w:leader="dot" w:pos="1944"/>
              </w:tabs>
              <w:spacing w:line="223" w:lineRule="exact"/>
              <w:ind w:left="33"/>
              <w:textAlignment w:val="baseline"/>
              <w:rPr>
                <w:rFonts w:eastAsia="Times New Roman"/>
                <w:color w:val="000000"/>
                <w:sz w:val="24"/>
                <w:szCs w:val="24"/>
                <w:lang w:val="es-ES"/>
              </w:rPr>
            </w:pPr>
            <w:r w:rsidRPr="008A5AD3">
              <w:rPr>
                <w:rFonts w:eastAsia="Times New Roman"/>
                <w:color w:val="000000"/>
                <w:sz w:val="24"/>
                <w:szCs w:val="24"/>
                <w:lang w:val="es-ES"/>
              </w:rPr>
              <w:t>SUP. ARABLE</w:t>
            </w:r>
            <w:r w:rsidRPr="008A5AD3">
              <w:rPr>
                <w:rFonts w:eastAsia="Times New Roman"/>
                <w:color w:val="000000"/>
                <w:sz w:val="24"/>
                <w:szCs w:val="24"/>
                <w:lang w:val="es-ES"/>
              </w:rPr>
              <w:tab/>
              <w:t xml:space="preserve"> </w:t>
            </w:r>
          </w:p>
        </w:tc>
        <w:tc>
          <w:tcPr>
            <w:tcW w:w="6203" w:type="dxa"/>
            <w:tcBorders>
              <w:top w:val="nil"/>
              <w:left w:val="nil"/>
              <w:bottom w:val="nil"/>
              <w:right w:val="nil"/>
            </w:tcBorders>
            <w:vAlign w:val="center"/>
            <w:hideMark/>
          </w:tcPr>
          <w:p w:rsidR="008A5AD3" w:rsidRPr="008A5AD3" w:rsidRDefault="008A5AD3">
            <w:pPr>
              <w:spacing w:line="215" w:lineRule="exact"/>
              <w:ind w:right="5490"/>
              <w:jc w:val="right"/>
              <w:textAlignment w:val="baseline"/>
              <w:rPr>
                <w:rFonts w:eastAsia="Times New Roman"/>
                <w:color w:val="000000"/>
                <w:sz w:val="24"/>
                <w:szCs w:val="24"/>
                <w:lang w:val="es-ES"/>
              </w:rPr>
            </w:pPr>
            <w:r w:rsidRPr="008A5AD3">
              <w:rPr>
                <w:rFonts w:eastAsia="Times New Roman"/>
                <w:color w:val="000000"/>
                <w:sz w:val="24"/>
                <w:szCs w:val="24"/>
                <w:lang w:val="es-ES"/>
              </w:rPr>
              <w:t>7.400</w:t>
            </w:r>
          </w:p>
        </w:tc>
      </w:tr>
    </w:tbl>
    <w:p w:rsidR="008A5AD3" w:rsidRPr="008A5AD3" w:rsidRDefault="008A5AD3" w:rsidP="008A5AD3">
      <w:pPr>
        <w:spacing w:after="196" w:line="20" w:lineRule="exact"/>
        <w:rPr>
          <w:sz w:val="24"/>
          <w:szCs w:val="24"/>
        </w:rPr>
      </w:pPr>
    </w:p>
    <w:p w:rsidR="008A5AD3" w:rsidRPr="008A5AD3" w:rsidRDefault="008A5AD3" w:rsidP="008A5AD3">
      <w:pPr>
        <w:tabs>
          <w:tab w:val="decimal" w:leader="dot" w:pos="5112"/>
        </w:tabs>
        <w:spacing w:line="230" w:lineRule="exact"/>
        <w:ind w:left="72"/>
        <w:textAlignment w:val="baseline"/>
        <w:rPr>
          <w:rFonts w:eastAsia="Times New Roman"/>
          <w:i/>
          <w:color w:val="000000"/>
          <w:sz w:val="24"/>
          <w:szCs w:val="24"/>
          <w:lang w:val="es-ES"/>
        </w:rPr>
      </w:pPr>
      <w:proofErr w:type="gramStart"/>
      <w:r w:rsidRPr="008A5AD3">
        <w:rPr>
          <w:rFonts w:eastAsia="Times New Roman"/>
          <w:i/>
          <w:color w:val="000000"/>
          <w:sz w:val="24"/>
          <w:szCs w:val="24"/>
          <w:lang w:val="es-ES"/>
        </w:rPr>
        <w:t>TOTAL</w:t>
      </w:r>
      <w:proofErr w:type="gramEnd"/>
      <w:r w:rsidRPr="008A5AD3">
        <w:rPr>
          <w:rFonts w:eastAsia="Times New Roman"/>
          <w:i/>
          <w:color w:val="000000"/>
          <w:sz w:val="24"/>
          <w:szCs w:val="24"/>
          <w:lang w:val="es-ES"/>
        </w:rPr>
        <w:t xml:space="preserve"> SUPERFICIE CATASTRAL</w:t>
      </w:r>
      <w:r w:rsidRPr="008A5AD3">
        <w:rPr>
          <w:rFonts w:eastAsia="Times New Roman"/>
          <w:i/>
          <w:color w:val="000000"/>
          <w:sz w:val="24"/>
          <w:szCs w:val="24"/>
          <w:lang w:val="es-ES"/>
        </w:rPr>
        <w:tab/>
        <w:t>14.912</w:t>
      </w:r>
    </w:p>
    <w:p w:rsidR="008A5AD3" w:rsidRPr="008A5AD3" w:rsidRDefault="008A5AD3" w:rsidP="008A5AD3">
      <w:pPr>
        <w:tabs>
          <w:tab w:val="decimal" w:leader="dot" w:pos="5112"/>
        </w:tabs>
        <w:spacing w:before="2" w:after="749" w:line="230" w:lineRule="exact"/>
        <w:ind w:left="72"/>
        <w:textAlignment w:val="baseline"/>
        <w:rPr>
          <w:rFonts w:eastAsia="Times New Roman"/>
          <w:i/>
          <w:color w:val="000000"/>
          <w:sz w:val="24"/>
          <w:szCs w:val="24"/>
          <w:lang w:val="es-ES"/>
        </w:rPr>
      </w:pPr>
      <w:proofErr w:type="gramStart"/>
      <w:r w:rsidRPr="008A5AD3">
        <w:rPr>
          <w:rFonts w:eastAsia="Times New Roman"/>
          <w:i/>
          <w:color w:val="000000"/>
          <w:sz w:val="24"/>
          <w:szCs w:val="24"/>
          <w:lang w:val="es-ES"/>
        </w:rPr>
        <w:t>TOTAL</w:t>
      </w:r>
      <w:proofErr w:type="gramEnd"/>
      <w:r w:rsidRPr="008A5AD3">
        <w:rPr>
          <w:rFonts w:eastAsia="Times New Roman"/>
          <w:i/>
          <w:color w:val="000000"/>
          <w:sz w:val="24"/>
          <w:szCs w:val="24"/>
          <w:lang w:val="es-ES"/>
        </w:rPr>
        <w:t xml:space="preserve"> SUPERFICIE APROXIMADA ARABLE</w:t>
      </w:r>
      <w:r w:rsidRPr="008A5AD3">
        <w:rPr>
          <w:rFonts w:eastAsia="Times New Roman"/>
          <w:i/>
          <w:color w:val="000000"/>
          <w:sz w:val="24"/>
          <w:szCs w:val="24"/>
          <w:lang w:val="es-ES"/>
        </w:rPr>
        <w:tab/>
        <w:t xml:space="preserve"> 7.400</w:t>
      </w:r>
    </w:p>
    <w:p w:rsidR="008A5AD3" w:rsidRDefault="008A5AD3" w:rsidP="008A5AD3">
      <w:pPr>
        <w:rPr>
          <w:sz w:val="24"/>
          <w:szCs w:val="24"/>
          <w:lang w:val="es-ES"/>
        </w:rPr>
      </w:pPr>
    </w:p>
    <w:p w:rsidR="006E74E5" w:rsidRPr="008A5AD3" w:rsidRDefault="006E74E5" w:rsidP="008A5AD3">
      <w:pPr>
        <w:rPr>
          <w:sz w:val="24"/>
          <w:szCs w:val="24"/>
          <w:lang w:val="es-ES"/>
        </w:rPr>
        <w:sectPr w:rsidR="006E74E5" w:rsidRPr="008A5AD3">
          <w:pgSz w:w="11923" w:h="16826"/>
          <w:pgMar w:top="580" w:right="1674" w:bottom="290" w:left="1609" w:header="720" w:footer="720" w:gutter="0"/>
          <w:cols w:space="720"/>
        </w:sectPr>
      </w:pPr>
      <w:r>
        <w:rPr>
          <w:sz w:val="24"/>
          <w:szCs w:val="24"/>
          <w:lang w:val="es-ES"/>
        </w:rPr>
        <w:tab/>
        <w:t xml:space="preserve">Las parcelas se arriendan como cuerpo cierto, enterados </w:t>
      </w:r>
      <w:proofErr w:type="gramStart"/>
      <w:r>
        <w:rPr>
          <w:sz w:val="24"/>
          <w:szCs w:val="24"/>
          <w:lang w:val="es-ES"/>
        </w:rPr>
        <w:t>por  tanto</w:t>
      </w:r>
      <w:proofErr w:type="gramEnd"/>
      <w:r>
        <w:rPr>
          <w:sz w:val="24"/>
          <w:szCs w:val="24"/>
          <w:lang w:val="es-ES"/>
        </w:rPr>
        <w:t xml:space="preserve"> que el exceso o defecto no es motivo de resolución del contrato.</w:t>
      </w:r>
    </w:p>
    <w:p w:rsidR="008A5AD3" w:rsidRPr="008A5AD3" w:rsidRDefault="008A5AD3" w:rsidP="008A5AD3">
      <w:pPr>
        <w:tabs>
          <w:tab w:val="right" w:pos="3816"/>
          <w:tab w:val="left" w:pos="4752"/>
        </w:tabs>
        <w:spacing w:before="583"/>
        <w:ind w:left="2736"/>
        <w:textAlignment w:val="baseline"/>
        <w:rPr>
          <w:rFonts w:eastAsia="Times New Roman"/>
          <w:color w:val="000000"/>
          <w:sz w:val="24"/>
          <w:szCs w:val="24"/>
          <w:lang w:val="es-ES"/>
        </w:rPr>
      </w:pPr>
      <w:r w:rsidRPr="008A5AD3">
        <w:rPr>
          <w:rFonts w:eastAsia="Times New Roman"/>
          <w:color w:val="000000"/>
          <w:sz w:val="24"/>
          <w:szCs w:val="24"/>
          <w:lang w:val="es-ES"/>
        </w:rPr>
        <w:lastRenderedPageBreak/>
        <w:tab/>
        <w:t>Ayuntamiento</w:t>
      </w:r>
      <w:r w:rsidRPr="008A5AD3">
        <w:rPr>
          <w:rFonts w:eastAsia="Times New Roman"/>
          <w:color w:val="000000"/>
          <w:sz w:val="24"/>
          <w:szCs w:val="24"/>
          <w:lang w:val="es-ES"/>
        </w:rPr>
        <w:tab/>
      </w:r>
      <w:proofErr w:type="spellStart"/>
      <w:r w:rsidRPr="008A5AD3">
        <w:rPr>
          <w:rFonts w:eastAsia="Times New Roman"/>
          <w:color w:val="000000"/>
          <w:sz w:val="24"/>
          <w:szCs w:val="24"/>
          <w:lang w:val="es-ES"/>
        </w:rPr>
        <w:t>Udala</w:t>
      </w:r>
      <w:proofErr w:type="spellEnd"/>
    </w:p>
    <w:p w:rsidR="008A5AD3" w:rsidRPr="008A5AD3" w:rsidRDefault="008A5AD3" w:rsidP="008A5AD3">
      <w:pPr>
        <w:tabs>
          <w:tab w:val="right" w:pos="3816"/>
          <w:tab w:val="left" w:pos="4752"/>
        </w:tabs>
        <w:ind w:left="648"/>
        <w:textAlignment w:val="baseline"/>
        <w:rPr>
          <w:rFonts w:eastAsia="Times New Roman"/>
          <w:color w:val="000000"/>
          <w:sz w:val="24"/>
          <w:szCs w:val="24"/>
          <w:lang w:val="es-ES"/>
        </w:rPr>
      </w:pPr>
      <w:r w:rsidRPr="008A5AD3">
        <w:rPr>
          <w:rFonts w:eastAsia="Times New Roman"/>
          <w:color w:val="000000"/>
          <w:sz w:val="24"/>
          <w:szCs w:val="24"/>
          <w:lang w:val="es-ES"/>
        </w:rPr>
        <w:tab/>
        <w:t>ERRIBERAGOITIA/RIBERA ALTA</w:t>
      </w:r>
      <w:r w:rsidRPr="008A5AD3">
        <w:rPr>
          <w:rFonts w:eastAsia="Times New Roman"/>
          <w:color w:val="000000"/>
          <w:sz w:val="24"/>
          <w:szCs w:val="24"/>
          <w:lang w:val="es-ES"/>
        </w:rPr>
        <w:tab/>
        <w:t>ERRIBERAGOITIA/RIBERA ALTA</w:t>
      </w:r>
    </w:p>
    <w:p w:rsidR="008A5AD3" w:rsidRPr="008A5AD3" w:rsidRDefault="008A5AD3" w:rsidP="008A5AD3">
      <w:pPr>
        <w:tabs>
          <w:tab w:val="right" w:pos="3816"/>
          <w:tab w:val="left" w:pos="4752"/>
        </w:tabs>
        <w:spacing w:before="1" w:line="229" w:lineRule="exact"/>
        <w:ind w:left="3240"/>
        <w:textAlignment w:val="baseline"/>
        <w:rPr>
          <w:rFonts w:eastAsia="Times New Roman"/>
          <w:color w:val="000000"/>
          <w:sz w:val="24"/>
          <w:szCs w:val="24"/>
          <w:lang w:val="es-ES"/>
        </w:rPr>
      </w:pPr>
      <w:r w:rsidRPr="008A5AD3">
        <w:rPr>
          <w:rFonts w:eastAsia="Times New Roman"/>
          <w:color w:val="000000"/>
          <w:sz w:val="24"/>
          <w:szCs w:val="24"/>
          <w:lang w:val="es-ES"/>
        </w:rPr>
        <w:tab/>
        <w:t>(Álava)</w:t>
      </w:r>
      <w:r w:rsidRPr="008A5AD3">
        <w:rPr>
          <w:rFonts w:eastAsia="Times New Roman"/>
          <w:color w:val="000000"/>
          <w:sz w:val="24"/>
          <w:szCs w:val="24"/>
          <w:lang w:val="es-ES"/>
        </w:rPr>
        <w:tab/>
        <w:t>(</w:t>
      </w:r>
      <w:proofErr w:type="spellStart"/>
      <w:r w:rsidRPr="008A5AD3">
        <w:rPr>
          <w:rFonts w:eastAsia="Times New Roman"/>
          <w:color w:val="000000"/>
          <w:sz w:val="24"/>
          <w:szCs w:val="24"/>
          <w:lang w:val="es-ES"/>
        </w:rPr>
        <w:t>ARaba</w:t>
      </w:r>
      <w:proofErr w:type="spellEnd"/>
      <w:r w:rsidRPr="008A5AD3">
        <w:rPr>
          <w:rFonts w:eastAsia="Times New Roman"/>
          <w:color w:val="000000"/>
          <w:sz w:val="24"/>
          <w:szCs w:val="24"/>
          <w:lang w:val="es-ES"/>
        </w:rPr>
        <w:t>)</w:t>
      </w:r>
    </w:p>
    <w:p w:rsidR="008A5AD3" w:rsidRPr="008A5AD3" w:rsidRDefault="008A5AD3" w:rsidP="008A5AD3">
      <w:pPr>
        <w:spacing w:before="759" w:line="274" w:lineRule="exact"/>
        <w:ind w:left="144" w:right="72"/>
        <w:jc w:val="both"/>
        <w:textAlignment w:val="baseline"/>
        <w:rPr>
          <w:rFonts w:eastAsia="Times New Roman"/>
          <w:color w:val="000000"/>
          <w:sz w:val="24"/>
          <w:szCs w:val="24"/>
          <w:lang w:val="es-ES"/>
        </w:rPr>
      </w:pPr>
      <w:proofErr w:type="gramStart"/>
      <w:r w:rsidRPr="00DB3F23">
        <w:rPr>
          <w:rFonts w:eastAsia="Times New Roman"/>
          <w:b/>
          <w:color w:val="000000"/>
          <w:sz w:val="24"/>
          <w:szCs w:val="24"/>
          <w:lang w:val="es-ES"/>
        </w:rPr>
        <w:t>2 .</w:t>
      </w:r>
      <w:proofErr w:type="gramEnd"/>
      <w:r w:rsidRPr="00DB3F23">
        <w:rPr>
          <w:rFonts w:eastAsia="Times New Roman"/>
          <w:b/>
          <w:color w:val="000000"/>
          <w:sz w:val="24"/>
          <w:szCs w:val="24"/>
          <w:lang w:val="es-ES"/>
        </w:rPr>
        <w:t>- DURACION DEL CONTRATO:</w:t>
      </w:r>
      <w:r w:rsidRPr="008A5AD3">
        <w:rPr>
          <w:rFonts w:eastAsia="Times New Roman"/>
          <w:color w:val="000000"/>
          <w:sz w:val="24"/>
          <w:szCs w:val="24"/>
          <w:lang w:val="es-ES"/>
        </w:rPr>
        <w:t xml:space="preserve"> La duración del contrato será de cuatro años, finalizando el contrato el día 1 de septiembre de 2020</w:t>
      </w:r>
    </w:p>
    <w:p w:rsidR="008A5AD3" w:rsidRPr="008A5AD3" w:rsidRDefault="008A5AD3" w:rsidP="008A5AD3">
      <w:pPr>
        <w:spacing w:before="557" w:line="275" w:lineRule="exact"/>
        <w:ind w:left="144" w:right="72"/>
        <w:jc w:val="both"/>
        <w:textAlignment w:val="baseline"/>
        <w:rPr>
          <w:rFonts w:eastAsia="Times New Roman"/>
          <w:color w:val="000000"/>
          <w:sz w:val="24"/>
          <w:szCs w:val="24"/>
          <w:lang w:val="es-ES"/>
        </w:rPr>
      </w:pPr>
      <w:proofErr w:type="gramStart"/>
      <w:r w:rsidRPr="00DB3F23">
        <w:rPr>
          <w:rFonts w:eastAsia="Times New Roman"/>
          <w:b/>
          <w:color w:val="000000"/>
          <w:sz w:val="24"/>
          <w:szCs w:val="24"/>
          <w:lang w:val="es-ES"/>
        </w:rPr>
        <w:t>3 .</w:t>
      </w:r>
      <w:proofErr w:type="gramEnd"/>
      <w:r w:rsidRPr="00DB3F23">
        <w:rPr>
          <w:rFonts w:eastAsia="Times New Roman"/>
          <w:b/>
          <w:color w:val="000000"/>
          <w:sz w:val="24"/>
          <w:szCs w:val="24"/>
          <w:lang w:val="es-ES"/>
        </w:rPr>
        <w:t>- TIPO DE LICITACION</w:t>
      </w:r>
      <w:r w:rsidRPr="008A5AD3">
        <w:rPr>
          <w:rFonts w:eastAsia="Times New Roman"/>
          <w:color w:val="000000"/>
          <w:sz w:val="24"/>
          <w:szCs w:val="24"/>
          <w:lang w:val="es-ES"/>
        </w:rPr>
        <w:t>: El tipo de licitación se cifra en : CIENTO CINCUENTA EUROS CON CERO CENTIMOS (150,00 € ) / Ha. / año, pudiéndose presentar ofertas únicamente al alza.</w:t>
      </w:r>
    </w:p>
    <w:p w:rsidR="008A5AD3" w:rsidRPr="008A5AD3" w:rsidRDefault="008A5AD3" w:rsidP="008A5AD3">
      <w:pPr>
        <w:spacing w:before="561" w:line="276" w:lineRule="exact"/>
        <w:ind w:left="144" w:right="72"/>
        <w:jc w:val="both"/>
        <w:textAlignment w:val="baseline"/>
        <w:rPr>
          <w:rFonts w:eastAsia="Times New Roman"/>
          <w:color w:val="000000"/>
          <w:spacing w:val="3"/>
          <w:sz w:val="24"/>
          <w:szCs w:val="24"/>
          <w:lang w:val="es-ES"/>
        </w:rPr>
      </w:pPr>
      <w:proofErr w:type="gramStart"/>
      <w:r w:rsidRPr="00DB3F23">
        <w:rPr>
          <w:rFonts w:eastAsia="Times New Roman"/>
          <w:b/>
          <w:color w:val="000000"/>
          <w:spacing w:val="3"/>
          <w:sz w:val="24"/>
          <w:szCs w:val="24"/>
          <w:lang w:val="es-ES"/>
        </w:rPr>
        <w:t>4 .</w:t>
      </w:r>
      <w:proofErr w:type="gramEnd"/>
      <w:r w:rsidRPr="00DB3F23">
        <w:rPr>
          <w:rFonts w:eastAsia="Times New Roman"/>
          <w:b/>
          <w:color w:val="000000"/>
          <w:spacing w:val="3"/>
          <w:sz w:val="24"/>
          <w:szCs w:val="24"/>
          <w:lang w:val="es-ES"/>
        </w:rPr>
        <w:t>- FORMA DE PAGO</w:t>
      </w:r>
      <w:r w:rsidRPr="008A5AD3">
        <w:rPr>
          <w:rFonts w:eastAsia="Times New Roman"/>
          <w:color w:val="000000"/>
          <w:spacing w:val="3"/>
          <w:sz w:val="24"/>
          <w:szCs w:val="24"/>
          <w:lang w:val="es-ES"/>
        </w:rPr>
        <w:t>: El abono de la primera renta anual que el adjudicatario se hubiera comprometido a satisfacer al Ayuntamiento por el arrendamiento objeto de este pliego de condiciones se realizará dentro de los cinco días siguientes a la adjudicación definitiva. El ingreso de la expresada renta en años sucesivos, se realizará antes del día en que se cumpla el año de adjudicación. Si el Ayuntamiento lo estimase conveniente podrá fraccionar el pago anual en doce mensualidades, o de otra forma distinta.</w:t>
      </w:r>
    </w:p>
    <w:p w:rsidR="008A5AD3" w:rsidRPr="008A5AD3" w:rsidRDefault="008A5AD3" w:rsidP="008A5AD3">
      <w:pPr>
        <w:spacing w:before="561" w:line="276" w:lineRule="exact"/>
        <w:ind w:left="144" w:right="72"/>
        <w:jc w:val="both"/>
        <w:textAlignment w:val="baseline"/>
        <w:rPr>
          <w:rFonts w:eastAsia="Times New Roman"/>
          <w:color w:val="000000"/>
          <w:sz w:val="24"/>
          <w:szCs w:val="24"/>
          <w:lang w:val="es-ES"/>
        </w:rPr>
      </w:pPr>
      <w:proofErr w:type="gramStart"/>
      <w:r w:rsidRPr="00DB3F23">
        <w:rPr>
          <w:rFonts w:eastAsia="Times New Roman"/>
          <w:b/>
          <w:color w:val="000000"/>
          <w:sz w:val="24"/>
          <w:szCs w:val="24"/>
          <w:lang w:val="es-ES"/>
        </w:rPr>
        <w:t>5 .</w:t>
      </w:r>
      <w:proofErr w:type="gramEnd"/>
      <w:r w:rsidRPr="00DB3F23">
        <w:rPr>
          <w:rFonts w:eastAsia="Times New Roman"/>
          <w:b/>
          <w:color w:val="000000"/>
          <w:sz w:val="24"/>
          <w:szCs w:val="24"/>
          <w:lang w:val="es-ES"/>
        </w:rPr>
        <w:t>- GARANTIAS PROVISIONAL Y DEFINITIVA</w:t>
      </w:r>
      <w:r w:rsidRPr="008A5AD3">
        <w:rPr>
          <w:rFonts w:eastAsia="Times New Roman"/>
          <w:color w:val="000000"/>
          <w:sz w:val="24"/>
          <w:szCs w:val="24"/>
          <w:lang w:val="es-ES"/>
        </w:rPr>
        <w:t xml:space="preserve">: Para tomar parte en la subasta será preciso acompañar a la licitación documento acreditativo de la constitución a favor del Ayuntamiento de una garantía provisional consistente en el cuatro por ciento del tipo de licitación, que será devuelta a quienes no resultasen adjudicatarios dentro de los quince días siguientes a la adjudicación definitiva. No </w:t>
      </w:r>
      <w:proofErr w:type="gramStart"/>
      <w:r w:rsidRPr="008A5AD3">
        <w:rPr>
          <w:rFonts w:eastAsia="Times New Roman"/>
          <w:color w:val="000000"/>
          <w:sz w:val="24"/>
          <w:szCs w:val="24"/>
          <w:lang w:val="es-ES"/>
        </w:rPr>
        <w:t>obstante</w:t>
      </w:r>
      <w:proofErr w:type="gramEnd"/>
      <w:r w:rsidRPr="008A5AD3">
        <w:rPr>
          <w:rFonts w:eastAsia="Times New Roman"/>
          <w:color w:val="000000"/>
          <w:sz w:val="24"/>
          <w:szCs w:val="24"/>
          <w:lang w:val="es-ES"/>
        </w:rPr>
        <w:t xml:space="preserve"> dicha garantía se computara teniendo en cuenta la superficie arable aproximada.</w:t>
      </w:r>
    </w:p>
    <w:p w:rsidR="008A5AD3" w:rsidRPr="008A5AD3" w:rsidRDefault="008A5AD3" w:rsidP="008A5AD3">
      <w:pPr>
        <w:spacing w:before="284" w:line="273" w:lineRule="exact"/>
        <w:ind w:firstLine="708"/>
        <w:jc w:val="both"/>
        <w:textAlignment w:val="baseline"/>
        <w:rPr>
          <w:rFonts w:eastAsia="Times New Roman"/>
          <w:color w:val="000000"/>
          <w:spacing w:val="14"/>
          <w:sz w:val="24"/>
          <w:szCs w:val="24"/>
          <w:lang w:val="es-ES"/>
        </w:rPr>
      </w:pPr>
      <w:r w:rsidRPr="008A5AD3">
        <w:rPr>
          <w:rFonts w:eastAsia="Times New Roman"/>
          <w:color w:val="000000"/>
          <w:spacing w:val="14"/>
          <w:sz w:val="24"/>
          <w:szCs w:val="24"/>
          <w:lang w:val="es-ES"/>
        </w:rPr>
        <w:t>La garantía definitiva será del seis por ciento de la cuantía a que haya ascendido la licitación, que se depositarán dentro de los cinco días siguientes a la adjudicación definitiva, quedando ésta sin efecto en caso de incumplimiento de este requisito.</w:t>
      </w:r>
    </w:p>
    <w:p w:rsidR="008A5AD3" w:rsidRPr="008A5AD3" w:rsidRDefault="008A5AD3" w:rsidP="008A5AD3">
      <w:pPr>
        <w:spacing w:before="291" w:line="274" w:lineRule="exact"/>
        <w:ind w:right="72" w:firstLine="1512"/>
        <w:jc w:val="both"/>
        <w:textAlignment w:val="baseline"/>
        <w:rPr>
          <w:rFonts w:eastAsia="Times New Roman"/>
          <w:color w:val="000000"/>
          <w:sz w:val="24"/>
          <w:szCs w:val="24"/>
          <w:lang w:val="es-ES"/>
        </w:rPr>
      </w:pPr>
      <w:r w:rsidRPr="008A5AD3">
        <w:rPr>
          <w:rFonts w:eastAsia="Times New Roman"/>
          <w:color w:val="000000"/>
          <w:sz w:val="24"/>
          <w:szCs w:val="24"/>
          <w:lang w:val="es-ES"/>
        </w:rPr>
        <w:t>Tanto la garantía provisional como la definitiva se constituirá en metálico, en valores públicos o mediante aval bancario.</w:t>
      </w:r>
    </w:p>
    <w:p w:rsidR="008A5AD3" w:rsidRPr="008A5AD3" w:rsidRDefault="008A5AD3" w:rsidP="008A5AD3">
      <w:pPr>
        <w:spacing w:before="288" w:line="271" w:lineRule="exact"/>
        <w:ind w:right="72" w:firstLine="1512"/>
        <w:jc w:val="both"/>
        <w:textAlignment w:val="baseline"/>
        <w:rPr>
          <w:rFonts w:eastAsia="Times New Roman"/>
          <w:color w:val="000000"/>
          <w:sz w:val="24"/>
          <w:szCs w:val="24"/>
          <w:lang w:val="es-ES"/>
        </w:rPr>
      </w:pPr>
      <w:r w:rsidRPr="008A5AD3">
        <w:rPr>
          <w:rFonts w:eastAsia="Times New Roman"/>
          <w:color w:val="000000"/>
          <w:sz w:val="24"/>
          <w:szCs w:val="24"/>
          <w:lang w:val="es-ES"/>
        </w:rPr>
        <w:t>De utilizarse aval bancario para la constitución de la fianza, deberá recoger los siguientes extremos:</w:t>
      </w:r>
    </w:p>
    <w:p w:rsidR="008A5AD3" w:rsidRPr="008A5AD3" w:rsidRDefault="008A5AD3" w:rsidP="00DB3F23">
      <w:pPr>
        <w:spacing w:before="293" w:line="264" w:lineRule="exact"/>
        <w:jc w:val="both"/>
        <w:textAlignment w:val="baseline"/>
        <w:rPr>
          <w:rFonts w:eastAsia="Times New Roman"/>
          <w:color w:val="000000"/>
          <w:spacing w:val="3"/>
          <w:sz w:val="24"/>
          <w:szCs w:val="24"/>
          <w:lang w:val="es-ES"/>
        </w:rPr>
      </w:pPr>
      <w:proofErr w:type="gramStart"/>
      <w:r w:rsidRPr="008A5AD3">
        <w:rPr>
          <w:rFonts w:eastAsia="Times New Roman"/>
          <w:color w:val="000000"/>
          <w:spacing w:val="3"/>
          <w:sz w:val="24"/>
          <w:szCs w:val="24"/>
          <w:lang w:val="es-ES"/>
        </w:rPr>
        <w:t>.-</w:t>
      </w:r>
      <w:proofErr w:type="gramEnd"/>
      <w:r w:rsidRPr="008A5AD3">
        <w:rPr>
          <w:rFonts w:eastAsia="Times New Roman"/>
          <w:color w:val="000000"/>
          <w:spacing w:val="3"/>
          <w:sz w:val="24"/>
          <w:szCs w:val="24"/>
          <w:lang w:val="es-ES"/>
        </w:rPr>
        <w:t xml:space="preserve"> Entidad avalista y nombre y apellidos de los que firman en nombre de la</w:t>
      </w:r>
    </w:p>
    <w:p w:rsidR="008A5AD3" w:rsidRPr="008A5AD3" w:rsidRDefault="008A5AD3" w:rsidP="00DB3F23">
      <w:pPr>
        <w:spacing w:line="264" w:lineRule="exact"/>
        <w:ind w:left="1152"/>
        <w:jc w:val="both"/>
        <w:textAlignment w:val="baseline"/>
        <w:rPr>
          <w:rFonts w:eastAsia="Times New Roman"/>
          <w:color w:val="000000"/>
          <w:spacing w:val="2"/>
          <w:sz w:val="24"/>
          <w:szCs w:val="24"/>
          <w:lang w:val="es-ES"/>
        </w:rPr>
      </w:pPr>
      <w:r w:rsidRPr="008A5AD3">
        <w:rPr>
          <w:rFonts w:eastAsia="Times New Roman"/>
          <w:color w:val="000000"/>
          <w:spacing w:val="2"/>
          <w:sz w:val="24"/>
          <w:szCs w:val="24"/>
          <w:lang w:val="es-ES"/>
        </w:rPr>
        <w:t>misma.</w:t>
      </w:r>
    </w:p>
    <w:p w:rsidR="008A5AD3" w:rsidRPr="008A5AD3" w:rsidRDefault="008A5AD3" w:rsidP="00DB3F23">
      <w:pPr>
        <w:spacing w:before="19" w:line="269" w:lineRule="exact"/>
        <w:jc w:val="both"/>
        <w:textAlignment w:val="baseline"/>
        <w:rPr>
          <w:rFonts w:eastAsia="Times New Roman"/>
          <w:color w:val="000000"/>
          <w:spacing w:val="3"/>
          <w:sz w:val="24"/>
          <w:szCs w:val="24"/>
          <w:lang w:val="es-ES"/>
        </w:rPr>
      </w:pPr>
      <w:proofErr w:type="gramStart"/>
      <w:r w:rsidRPr="008A5AD3">
        <w:rPr>
          <w:rFonts w:eastAsia="Times New Roman"/>
          <w:color w:val="000000"/>
          <w:spacing w:val="3"/>
          <w:sz w:val="24"/>
          <w:szCs w:val="24"/>
          <w:lang w:val="es-ES"/>
        </w:rPr>
        <w:t>.-</w:t>
      </w:r>
      <w:proofErr w:type="gramEnd"/>
      <w:r w:rsidRPr="008A5AD3">
        <w:rPr>
          <w:rFonts w:eastAsia="Times New Roman"/>
          <w:color w:val="000000"/>
          <w:spacing w:val="3"/>
          <w:sz w:val="24"/>
          <w:szCs w:val="24"/>
          <w:lang w:val="es-ES"/>
        </w:rPr>
        <w:t xml:space="preserve"> Designación del avalado según se trate de persona natural o jurídica.</w:t>
      </w:r>
    </w:p>
    <w:p w:rsidR="008A5AD3" w:rsidRPr="008A5AD3" w:rsidRDefault="008A5AD3" w:rsidP="00DB3F23">
      <w:pPr>
        <w:spacing w:before="5" w:line="548" w:lineRule="exact"/>
        <w:ind w:left="936"/>
        <w:jc w:val="both"/>
        <w:textAlignment w:val="baseline"/>
        <w:rPr>
          <w:rFonts w:eastAsia="Times New Roman"/>
          <w:color w:val="000000"/>
          <w:sz w:val="24"/>
          <w:szCs w:val="24"/>
          <w:lang w:val="es-ES"/>
        </w:rPr>
      </w:pPr>
      <w:proofErr w:type="gramStart"/>
      <w:r w:rsidRPr="008A5AD3">
        <w:rPr>
          <w:rFonts w:eastAsia="Times New Roman"/>
          <w:color w:val="000000"/>
          <w:sz w:val="24"/>
          <w:szCs w:val="24"/>
          <w:lang w:val="es-ES"/>
        </w:rPr>
        <w:t>.-</w:t>
      </w:r>
      <w:proofErr w:type="gramEnd"/>
      <w:r w:rsidRPr="008A5AD3">
        <w:rPr>
          <w:rFonts w:eastAsia="Times New Roman"/>
          <w:color w:val="000000"/>
          <w:sz w:val="24"/>
          <w:szCs w:val="24"/>
          <w:lang w:val="es-ES"/>
        </w:rPr>
        <w:t xml:space="preserve"> Entidad a cuyo favor y disposición se constituye. </w:t>
      </w:r>
      <w:r w:rsidRPr="008A5AD3">
        <w:rPr>
          <w:rFonts w:eastAsia="Times New Roman"/>
          <w:color w:val="000000"/>
          <w:sz w:val="24"/>
          <w:szCs w:val="24"/>
          <w:lang w:val="es-ES"/>
        </w:rPr>
        <w:br/>
      </w:r>
      <w:proofErr w:type="gramStart"/>
      <w:r w:rsidRPr="008A5AD3">
        <w:rPr>
          <w:rFonts w:eastAsia="Times New Roman"/>
          <w:color w:val="000000"/>
          <w:sz w:val="24"/>
          <w:szCs w:val="24"/>
          <w:lang w:val="es-ES"/>
        </w:rPr>
        <w:t>.-</w:t>
      </w:r>
      <w:proofErr w:type="gramEnd"/>
      <w:r w:rsidRPr="008A5AD3">
        <w:rPr>
          <w:rFonts w:eastAsia="Times New Roman"/>
          <w:color w:val="000000"/>
          <w:sz w:val="24"/>
          <w:szCs w:val="24"/>
          <w:lang w:val="es-ES"/>
        </w:rPr>
        <w:t xml:space="preserve"> Contrato de fianza.</w:t>
      </w:r>
    </w:p>
    <w:p w:rsidR="008A5AD3" w:rsidRPr="008A5AD3" w:rsidRDefault="008A5AD3" w:rsidP="00DB3F23">
      <w:pPr>
        <w:spacing w:before="288" w:after="1123" w:line="274" w:lineRule="exact"/>
        <w:ind w:left="1152" w:right="648" w:hanging="216"/>
        <w:jc w:val="both"/>
        <w:textAlignment w:val="baseline"/>
        <w:rPr>
          <w:rFonts w:eastAsia="Times New Roman"/>
          <w:color w:val="000000"/>
          <w:sz w:val="24"/>
          <w:szCs w:val="24"/>
          <w:lang w:val="es-ES"/>
        </w:rPr>
      </w:pPr>
      <w:proofErr w:type="gramStart"/>
      <w:r w:rsidRPr="008A5AD3">
        <w:rPr>
          <w:rFonts w:eastAsia="Times New Roman"/>
          <w:color w:val="000000"/>
          <w:sz w:val="24"/>
          <w:szCs w:val="24"/>
          <w:lang w:val="es-ES"/>
        </w:rPr>
        <w:t>.-</w:t>
      </w:r>
      <w:proofErr w:type="gramEnd"/>
      <w:r w:rsidRPr="008A5AD3">
        <w:rPr>
          <w:rFonts w:eastAsia="Times New Roman"/>
          <w:color w:val="000000"/>
          <w:sz w:val="24"/>
          <w:szCs w:val="24"/>
          <w:lang w:val="es-ES"/>
        </w:rPr>
        <w:t xml:space="preserve"> Cuantía a que asciende la garantía y mención de su validez hasta que la entidad autorice su cancelación.</w:t>
      </w:r>
    </w:p>
    <w:p w:rsidR="008A5AD3" w:rsidRPr="008A5AD3" w:rsidRDefault="008A5AD3" w:rsidP="00DB3F23">
      <w:pPr>
        <w:spacing w:before="397" w:line="267" w:lineRule="exact"/>
        <w:ind w:left="72"/>
        <w:jc w:val="both"/>
        <w:textAlignment w:val="baseline"/>
        <w:rPr>
          <w:rFonts w:eastAsia="Times New Roman"/>
          <w:color w:val="000000"/>
          <w:spacing w:val="2"/>
          <w:sz w:val="24"/>
          <w:szCs w:val="24"/>
          <w:lang w:val="es-ES"/>
        </w:rPr>
      </w:pPr>
    </w:p>
    <w:p w:rsidR="008A5AD3" w:rsidRPr="008A5AD3" w:rsidRDefault="008A5AD3" w:rsidP="00DB3F23">
      <w:pPr>
        <w:spacing w:before="397" w:line="267" w:lineRule="exact"/>
        <w:ind w:left="72"/>
        <w:jc w:val="both"/>
        <w:textAlignment w:val="baseline"/>
        <w:rPr>
          <w:rFonts w:eastAsia="Times New Roman"/>
          <w:color w:val="000000"/>
          <w:spacing w:val="2"/>
          <w:sz w:val="24"/>
          <w:szCs w:val="24"/>
          <w:lang w:val="es-ES"/>
        </w:rPr>
      </w:pPr>
    </w:p>
    <w:p w:rsidR="008A5AD3" w:rsidRPr="008A5AD3" w:rsidRDefault="008A5AD3" w:rsidP="00DB3F23">
      <w:pPr>
        <w:spacing w:before="397" w:line="267" w:lineRule="exact"/>
        <w:ind w:left="72"/>
        <w:jc w:val="both"/>
        <w:textAlignment w:val="baseline"/>
        <w:rPr>
          <w:rFonts w:eastAsia="Times New Roman"/>
          <w:color w:val="000000"/>
          <w:spacing w:val="2"/>
          <w:sz w:val="24"/>
          <w:szCs w:val="24"/>
          <w:lang w:val="es-ES"/>
        </w:rPr>
      </w:pPr>
      <w:proofErr w:type="gramStart"/>
      <w:r w:rsidRPr="008A5AD3">
        <w:rPr>
          <w:rFonts w:eastAsia="Times New Roman"/>
          <w:color w:val="000000"/>
          <w:spacing w:val="2"/>
          <w:sz w:val="24"/>
          <w:szCs w:val="24"/>
          <w:lang w:val="es-ES"/>
        </w:rPr>
        <w:t>.-</w:t>
      </w:r>
      <w:proofErr w:type="gramEnd"/>
      <w:r w:rsidRPr="008A5AD3">
        <w:rPr>
          <w:rFonts w:eastAsia="Times New Roman"/>
          <w:color w:val="000000"/>
          <w:spacing w:val="2"/>
          <w:sz w:val="24"/>
          <w:szCs w:val="24"/>
          <w:lang w:val="es-ES"/>
        </w:rPr>
        <w:t xml:space="preserve"> Que los avales se autoricen por los apoderados de Entidad </w:t>
      </w:r>
      <w:proofErr w:type="spellStart"/>
      <w:r w:rsidRPr="008A5AD3">
        <w:rPr>
          <w:rFonts w:eastAsia="Times New Roman"/>
          <w:color w:val="000000"/>
          <w:spacing w:val="2"/>
          <w:sz w:val="24"/>
          <w:szCs w:val="24"/>
          <w:lang w:val="es-ES"/>
        </w:rPr>
        <w:t>avalante</w:t>
      </w:r>
      <w:proofErr w:type="spellEnd"/>
      <w:r w:rsidRPr="008A5AD3">
        <w:rPr>
          <w:rFonts w:eastAsia="Times New Roman"/>
          <w:color w:val="000000"/>
          <w:spacing w:val="2"/>
          <w:sz w:val="24"/>
          <w:szCs w:val="24"/>
          <w:lang w:val="es-ES"/>
        </w:rPr>
        <w:t xml:space="preserve"> y que</w:t>
      </w:r>
    </w:p>
    <w:p w:rsidR="008A5AD3" w:rsidRPr="008A5AD3" w:rsidRDefault="008A5AD3" w:rsidP="00DB3F23">
      <w:pPr>
        <w:tabs>
          <w:tab w:val="left" w:leader="dot" w:pos="6552"/>
        </w:tabs>
        <w:spacing w:before="2" w:line="274" w:lineRule="exact"/>
        <w:ind w:left="72" w:right="2016"/>
        <w:jc w:val="both"/>
        <w:textAlignment w:val="baseline"/>
        <w:rPr>
          <w:rFonts w:eastAsia="Times New Roman"/>
          <w:color w:val="000000"/>
          <w:sz w:val="24"/>
          <w:szCs w:val="24"/>
          <w:lang w:val="es-ES"/>
        </w:rPr>
      </w:pPr>
      <w:r w:rsidRPr="008A5AD3">
        <w:rPr>
          <w:rFonts w:eastAsia="Times New Roman"/>
          <w:color w:val="000000"/>
          <w:sz w:val="24"/>
          <w:szCs w:val="24"/>
          <w:lang w:val="es-ES"/>
        </w:rPr>
        <w:t>tengan poder suficiente para obligarla plenamente, debiendo ser</w:t>
      </w:r>
      <w:r w:rsidRPr="008A5AD3">
        <w:rPr>
          <w:rFonts w:eastAsia="Times New Roman"/>
          <w:color w:val="000000"/>
          <w:sz w:val="24"/>
          <w:szCs w:val="24"/>
          <w:lang w:val="es-ES"/>
        </w:rPr>
        <w:tab/>
        <w:t xml:space="preserve"> bastanteados.</w:t>
      </w:r>
    </w:p>
    <w:p w:rsidR="008A5AD3" w:rsidRPr="008A5AD3" w:rsidRDefault="008A5AD3" w:rsidP="008A5AD3">
      <w:pPr>
        <w:spacing w:before="561" w:line="275" w:lineRule="exact"/>
        <w:ind w:left="72" w:right="72"/>
        <w:jc w:val="both"/>
        <w:textAlignment w:val="baseline"/>
        <w:rPr>
          <w:rFonts w:eastAsia="Times New Roman"/>
          <w:color w:val="000000"/>
          <w:spacing w:val="6"/>
          <w:sz w:val="24"/>
          <w:szCs w:val="24"/>
          <w:lang w:val="es-ES"/>
        </w:rPr>
      </w:pPr>
      <w:proofErr w:type="gramStart"/>
      <w:r w:rsidRPr="00DB3F23">
        <w:rPr>
          <w:rFonts w:eastAsia="Times New Roman"/>
          <w:b/>
          <w:color w:val="000000"/>
          <w:spacing w:val="6"/>
          <w:sz w:val="24"/>
          <w:szCs w:val="24"/>
          <w:lang w:val="es-ES"/>
        </w:rPr>
        <w:t>6 .</w:t>
      </w:r>
      <w:proofErr w:type="gramEnd"/>
      <w:r w:rsidRPr="00DB3F23">
        <w:rPr>
          <w:rFonts w:eastAsia="Times New Roman"/>
          <w:b/>
          <w:color w:val="000000"/>
          <w:spacing w:val="6"/>
          <w:sz w:val="24"/>
          <w:szCs w:val="24"/>
          <w:lang w:val="es-ES"/>
        </w:rPr>
        <w:t>- REVISION DE PRECIOS</w:t>
      </w:r>
      <w:r w:rsidRPr="008A5AD3">
        <w:rPr>
          <w:rFonts w:eastAsia="Times New Roman"/>
          <w:color w:val="000000"/>
          <w:spacing w:val="6"/>
          <w:sz w:val="24"/>
          <w:szCs w:val="24"/>
          <w:lang w:val="es-ES"/>
        </w:rPr>
        <w:t>: La renta resultante de la subasta será objeto de revisión anual de precios, en la misma proporción que el índice del consto de la vida (IPC) de acuerdo con los datos facilitados por el Instituto Nacional de Estadística tomando como base el índice facilitado el treinta y uno de diciembre del último año.</w:t>
      </w:r>
    </w:p>
    <w:p w:rsidR="008A5AD3" w:rsidRPr="008A5AD3" w:rsidRDefault="008A5AD3" w:rsidP="008A5AD3">
      <w:pPr>
        <w:spacing w:before="555" w:after="556" w:line="274" w:lineRule="exact"/>
        <w:ind w:left="72" w:right="72"/>
        <w:jc w:val="both"/>
        <w:textAlignment w:val="baseline"/>
        <w:rPr>
          <w:rFonts w:eastAsia="Times New Roman"/>
          <w:color w:val="000000"/>
          <w:spacing w:val="6"/>
          <w:sz w:val="24"/>
          <w:szCs w:val="24"/>
          <w:lang w:val="es-ES"/>
        </w:rPr>
      </w:pPr>
      <w:proofErr w:type="gramStart"/>
      <w:r w:rsidRPr="00DB3F23">
        <w:rPr>
          <w:rFonts w:eastAsia="Times New Roman"/>
          <w:b/>
          <w:color w:val="000000"/>
          <w:spacing w:val="6"/>
          <w:sz w:val="24"/>
          <w:szCs w:val="24"/>
          <w:lang w:val="es-ES"/>
        </w:rPr>
        <w:t>7 .</w:t>
      </w:r>
      <w:proofErr w:type="gramEnd"/>
      <w:r w:rsidRPr="00DB3F23">
        <w:rPr>
          <w:rFonts w:eastAsia="Times New Roman"/>
          <w:b/>
          <w:color w:val="000000"/>
          <w:spacing w:val="6"/>
          <w:sz w:val="24"/>
          <w:szCs w:val="24"/>
          <w:lang w:val="es-ES"/>
        </w:rPr>
        <w:t>- SANCIONES AL ADJUDICATARIO</w:t>
      </w:r>
      <w:r w:rsidRPr="008A5AD3">
        <w:rPr>
          <w:rFonts w:eastAsia="Times New Roman"/>
          <w:color w:val="000000"/>
          <w:spacing w:val="6"/>
          <w:sz w:val="24"/>
          <w:szCs w:val="24"/>
          <w:lang w:val="es-ES"/>
        </w:rPr>
        <w:t>: Sin perjuicio de las causas en que se proceda la resolución del contrato, se impondrá al adjudicatario las sanciones que correspondan por el incumplimiento de las condiciones previstas en el Pliego de Condiciones.</w:t>
      </w:r>
    </w:p>
    <w:p w:rsidR="008A5AD3" w:rsidRPr="008A5AD3" w:rsidRDefault="00DB3F23" w:rsidP="008A5AD3">
      <w:pPr>
        <w:spacing w:line="276" w:lineRule="exact"/>
        <w:ind w:left="72" w:right="72"/>
        <w:jc w:val="both"/>
        <w:textAlignment w:val="baseline"/>
        <w:rPr>
          <w:rFonts w:eastAsia="Times New Roman"/>
          <w:color w:val="000000"/>
          <w:sz w:val="24"/>
          <w:szCs w:val="24"/>
          <w:lang w:val="es-ES"/>
        </w:rPr>
      </w:pPr>
      <w:r w:rsidRPr="00DB3F23">
        <w:rPr>
          <w:b/>
          <w:noProof/>
          <w:sz w:val="24"/>
          <w:szCs w:val="24"/>
          <w:lang w:val="es-ES" w:eastAsia="es-ES"/>
        </w:rPr>
        <mc:AlternateContent>
          <mc:Choice Requires="wps">
            <w:drawing>
              <wp:anchor distT="0" distB="0" distL="114300" distR="114300" simplePos="0" relativeHeight="251656192" behindDoc="0" locked="0" layoutInCell="1" allowOverlap="1">
                <wp:simplePos x="0" y="0"/>
                <wp:positionH relativeFrom="page">
                  <wp:posOffset>1700530</wp:posOffset>
                </wp:positionH>
                <wp:positionV relativeFrom="page">
                  <wp:posOffset>4055110</wp:posOffset>
                </wp:positionV>
                <wp:extent cx="238760" cy="0"/>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8438B" id="Line 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3.9pt,319.3pt" to="152.7pt,3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cBEQ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" strokeweight=".35pt">
                <w10:wrap anchorx="page" anchory="page"/>
              </v:line>
            </w:pict>
          </mc:Fallback>
        </mc:AlternateContent>
      </w:r>
      <w:proofErr w:type="gramStart"/>
      <w:r w:rsidR="008A5AD3" w:rsidRPr="00DB3F23">
        <w:rPr>
          <w:rFonts w:eastAsia="Times New Roman"/>
          <w:b/>
          <w:color w:val="000000"/>
          <w:sz w:val="24"/>
          <w:szCs w:val="24"/>
          <w:lang w:val="es-ES"/>
        </w:rPr>
        <w:t>8 .</w:t>
      </w:r>
      <w:proofErr w:type="gramEnd"/>
      <w:r w:rsidR="008A5AD3" w:rsidRPr="00DB3F23">
        <w:rPr>
          <w:rFonts w:eastAsia="Times New Roman"/>
          <w:b/>
          <w:color w:val="000000"/>
          <w:sz w:val="24"/>
          <w:szCs w:val="24"/>
          <w:lang w:val="es-ES"/>
        </w:rPr>
        <w:t>- PROHI</w:t>
      </w:r>
      <w:r>
        <w:rPr>
          <w:rFonts w:eastAsia="Times New Roman"/>
          <w:b/>
          <w:color w:val="000000"/>
          <w:sz w:val="24"/>
          <w:szCs w:val="24"/>
          <w:lang w:val="es-ES"/>
        </w:rPr>
        <w:t>BI</w:t>
      </w:r>
      <w:r w:rsidR="008A5AD3" w:rsidRPr="00DB3F23">
        <w:rPr>
          <w:rFonts w:eastAsia="Times New Roman"/>
          <w:b/>
          <w:color w:val="000000"/>
          <w:sz w:val="24"/>
          <w:szCs w:val="24"/>
          <w:lang w:val="es-ES"/>
        </w:rPr>
        <w:t>CION DE SUBARRENDAR</w:t>
      </w:r>
      <w:r w:rsidR="008A5AD3" w:rsidRPr="008A5AD3">
        <w:rPr>
          <w:rFonts w:eastAsia="Times New Roman"/>
          <w:color w:val="000000"/>
          <w:sz w:val="24"/>
          <w:szCs w:val="24"/>
          <w:lang w:val="es-ES"/>
        </w:rPr>
        <w:t>: Queda terminantemente prohibido y será causa específica de rescisión de contrato el subarriendo de las fincas.</w:t>
      </w:r>
    </w:p>
    <w:p w:rsidR="008A5AD3" w:rsidRPr="008A5AD3" w:rsidRDefault="008A5AD3" w:rsidP="008A5AD3">
      <w:pPr>
        <w:spacing w:before="563" w:line="274" w:lineRule="exact"/>
        <w:ind w:left="72" w:right="72"/>
        <w:jc w:val="both"/>
        <w:textAlignment w:val="baseline"/>
        <w:rPr>
          <w:rFonts w:eastAsia="Times New Roman"/>
          <w:color w:val="000000"/>
          <w:sz w:val="24"/>
          <w:szCs w:val="24"/>
          <w:lang w:val="es-ES"/>
        </w:rPr>
      </w:pPr>
      <w:proofErr w:type="gramStart"/>
      <w:r w:rsidRPr="00DB3F23">
        <w:rPr>
          <w:rFonts w:eastAsia="Times New Roman"/>
          <w:b/>
          <w:color w:val="000000"/>
          <w:sz w:val="24"/>
          <w:szCs w:val="24"/>
          <w:lang w:val="es-ES"/>
        </w:rPr>
        <w:t>9 .</w:t>
      </w:r>
      <w:proofErr w:type="gramEnd"/>
      <w:r w:rsidRPr="00DB3F23">
        <w:rPr>
          <w:rFonts w:eastAsia="Times New Roman"/>
          <w:b/>
          <w:color w:val="000000"/>
          <w:sz w:val="24"/>
          <w:szCs w:val="24"/>
          <w:lang w:val="es-ES"/>
        </w:rPr>
        <w:t>- MODIFICACIONES DEL CONTRATO</w:t>
      </w:r>
      <w:r w:rsidRPr="008A5AD3">
        <w:rPr>
          <w:rFonts w:eastAsia="Times New Roman"/>
          <w:color w:val="000000"/>
          <w:sz w:val="24"/>
          <w:szCs w:val="24"/>
          <w:lang w:val="es-ES"/>
        </w:rPr>
        <w:t>, La Administración podrá modificar el contrato, por razones de interés público, debido a necesidades nuevas o causas imprevistas, no teniendo derecho el adjudicatario a indemnización alguna, sin perjuicio de lo que se establece en el artículo 214.c) del Texto Refundido de la Ley de Contratos de las Administraciones Públicas.</w:t>
      </w:r>
    </w:p>
    <w:p w:rsidR="008A5AD3" w:rsidRPr="008A5AD3" w:rsidRDefault="008A5AD3" w:rsidP="008A5AD3">
      <w:pPr>
        <w:spacing w:before="570" w:line="273" w:lineRule="exact"/>
        <w:ind w:left="72" w:right="72"/>
        <w:jc w:val="both"/>
        <w:textAlignment w:val="baseline"/>
        <w:rPr>
          <w:rFonts w:eastAsia="Times New Roman"/>
          <w:color w:val="000000"/>
          <w:sz w:val="24"/>
          <w:szCs w:val="24"/>
          <w:lang w:val="es-ES"/>
        </w:rPr>
      </w:pPr>
      <w:proofErr w:type="gramStart"/>
      <w:r w:rsidRPr="00DB3F23">
        <w:rPr>
          <w:rFonts w:eastAsia="Times New Roman"/>
          <w:b/>
          <w:color w:val="000000"/>
          <w:sz w:val="24"/>
          <w:szCs w:val="24"/>
          <w:lang w:val="es-ES"/>
        </w:rPr>
        <w:t>10 .</w:t>
      </w:r>
      <w:proofErr w:type="gramEnd"/>
      <w:r w:rsidRPr="00DB3F23">
        <w:rPr>
          <w:rFonts w:eastAsia="Times New Roman"/>
          <w:b/>
          <w:color w:val="000000"/>
          <w:sz w:val="24"/>
          <w:szCs w:val="24"/>
          <w:lang w:val="es-ES"/>
        </w:rPr>
        <w:t>- GASTOS POR CUENTA DEL ADJUDICATARIO</w:t>
      </w:r>
      <w:r w:rsidRPr="008A5AD3">
        <w:rPr>
          <w:rFonts w:eastAsia="Times New Roman"/>
          <w:color w:val="000000"/>
          <w:sz w:val="24"/>
          <w:szCs w:val="24"/>
          <w:lang w:val="es-ES"/>
        </w:rPr>
        <w:t>: Serán de cuenta del Adjudicatario todos los gastos del expediente a que se refiere el art. 47 del Reglamento de Contratación, así como los que, siendo legítimos, tengan relación con la subasta hasta la formalización del correspondiente contrato.</w:t>
      </w:r>
    </w:p>
    <w:p w:rsidR="008A5AD3" w:rsidRPr="008A5AD3" w:rsidRDefault="008A5AD3" w:rsidP="008A5AD3">
      <w:pPr>
        <w:spacing w:before="571" w:line="276" w:lineRule="exact"/>
        <w:ind w:left="72" w:right="72"/>
        <w:jc w:val="both"/>
        <w:textAlignment w:val="baseline"/>
        <w:rPr>
          <w:rFonts w:eastAsia="Times New Roman"/>
          <w:color w:val="000000"/>
          <w:spacing w:val="4"/>
          <w:sz w:val="24"/>
          <w:szCs w:val="24"/>
          <w:lang w:val="es-ES"/>
        </w:rPr>
      </w:pPr>
      <w:r w:rsidRPr="00DB3F23">
        <w:rPr>
          <w:rFonts w:eastAsia="Times New Roman"/>
          <w:b/>
          <w:color w:val="000000"/>
          <w:spacing w:val="4"/>
          <w:sz w:val="24"/>
          <w:szCs w:val="24"/>
          <w:lang w:val="es-ES"/>
        </w:rPr>
        <w:t>11 .- DERECHOS Y DEBERES</w:t>
      </w:r>
      <w:r w:rsidRPr="008A5AD3">
        <w:rPr>
          <w:rFonts w:eastAsia="Times New Roman"/>
          <w:color w:val="000000"/>
          <w:spacing w:val="4"/>
          <w:sz w:val="24"/>
          <w:szCs w:val="24"/>
          <w:lang w:val="es-ES"/>
        </w:rPr>
        <w:t xml:space="preserve">: Los adquiridos recíprocamente por el Ayuntamiento de </w:t>
      </w:r>
      <w:proofErr w:type="spellStart"/>
      <w:r w:rsidRPr="008A5AD3">
        <w:rPr>
          <w:rFonts w:eastAsia="Times New Roman"/>
          <w:color w:val="000000"/>
          <w:spacing w:val="4"/>
          <w:sz w:val="24"/>
          <w:szCs w:val="24"/>
          <w:lang w:val="es-ES"/>
        </w:rPr>
        <w:t>Erriberagoitia</w:t>
      </w:r>
      <w:proofErr w:type="spellEnd"/>
      <w:r w:rsidRPr="008A5AD3">
        <w:rPr>
          <w:rFonts w:eastAsia="Times New Roman"/>
          <w:color w:val="000000"/>
          <w:spacing w:val="4"/>
          <w:sz w:val="24"/>
          <w:szCs w:val="24"/>
          <w:lang w:val="es-ES"/>
        </w:rPr>
        <w:t>/Ribera Alta y el arrendatario, que son los naturalmente derivados del objeto y causa del contrato con arreglo al presente Pliego de Condiciones Económico-Administrativas, al R.D. 390/96 de 1 de Marzo, de desarrollo parcial de la ley 13/95, a la Ley de Bases del Régimen Local, Ley de Contratos de las Administraciones Públicas, Norma Foral 11/2007 , de 26 de marzo, Reguladora del Régimen de Montes del Territorio Histórico de Álava , así como todas las disposiciones concordantes y demás normativa de régimen local que le resulte de aplicación.</w:t>
      </w:r>
    </w:p>
    <w:p w:rsidR="008A5AD3" w:rsidRPr="00DB3F23" w:rsidRDefault="008A5AD3" w:rsidP="008A5AD3">
      <w:pPr>
        <w:spacing w:before="560" w:line="267" w:lineRule="exact"/>
        <w:ind w:left="72"/>
        <w:textAlignment w:val="baseline"/>
        <w:rPr>
          <w:rFonts w:eastAsia="Times New Roman"/>
          <w:b/>
          <w:color w:val="000000"/>
          <w:spacing w:val="12"/>
          <w:sz w:val="24"/>
          <w:szCs w:val="24"/>
          <w:lang w:val="es-ES"/>
        </w:rPr>
      </w:pPr>
      <w:proofErr w:type="gramStart"/>
      <w:r w:rsidRPr="00DB3F23">
        <w:rPr>
          <w:rFonts w:eastAsia="Times New Roman"/>
          <w:b/>
          <w:color w:val="000000"/>
          <w:spacing w:val="12"/>
          <w:sz w:val="24"/>
          <w:szCs w:val="24"/>
          <w:lang w:val="es-ES"/>
        </w:rPr>
        <w:t>12 .</w:t>
      </w:r>
      <w:proofErr w:type="gramEnd"/>
      <w:r w:rsidRPr="00DB3F23">
        <w:rPr>
          <w:rFonts w:eastAsia="Times New Roman"/>
          <w:b/>
          <w:color w:val="000000"/>
          <w:spacing w:val="12"/>
          <w:sz w:val="24"/>
          <w:szCs w:val="24"/>
          <w:lang w:val="es-ES"/>
        </w:rPr>
        <w:t>- OBLIGACIONES DEL ADJUDICATARIO</w:t>
      </w:r>
    </w:p>
    <w:p w:rsidR="008A5AD3" w:rsidRPr="008A5AD3" w:rsidRDefault="008A5AD3" w:rsidP="008A5AD3">
      <w:pPr>
        <w:spacing w:before="241" w:after="703" w:line="271" w:lineRule="exact"/>
        <w:ind w:left="72" w:right="72" w:firstLine="720"/>
        <w:jc w:val="both"/>
        <w:textAlignment w:val="baseline"/>
        <w:rPr>
          <w:rFonts w:eastAsia="Times New Roman"/>
          <w:color w:val="000000"/>
          <w:sz w:val="24"/>
          <w:szCs w:val="24"/>
          <w:lang w:val="es-ES"/>
        </w:rPr>
      </w:pPr>
      <w:r w:rsidRPr="008A5AD3">
        <w:rPr>
          <w:rFonts w:eastAsia="Times New Roman"/>
          <w:color w:val="000000"/>
          <w:sz w:val="24"/>
          <w:szCs w:val="24"/>
          <w:lang w:val="es-ES"/>
        </w:rPr>
        <w:t>a.) el adjudicatario deberá poseer la cualidad de agricultor o ganadero, ser titular de una explotación agrícola que figure inscrita en el Registro de explotaciones agrícolas de la Diputación Foral de Álava</w:t>
      </w:r>
    </w:p>
    <w:p w:rsidR="008A5AD3" w:rsidRPr="008A5AD3" w:rsidRDefault="008A5AD3" w:rsidP="008A5AD3">
      <w:pPr>
        <w:rPr>
          <w:sz w:val="24"/>
          <w:szCs w:val="24"/>
          <w:lang w:val="es-ES"/>
        </w:rPr>
        <w:sectPr w:rsidR="008A5AD3" w:rsidRPr="008A5AD3">
          <w:pgSz w:w="11923" w:h="16826"/>
          <w:pgMar w:top="0" w:right="1648" w:bottom="310" w:left="1635" w:header="720" w:footer="720" w:gutter="0"/>
          <w:cols w:space="720"/>
        </w:sectPr>
      </w:pPr>
    </w:p>
    <w:p w:rsidR="008A5AD3" w:rsidRPr="008A5AD3" w:rsidRDefault="00DB3F23" w:rsidP="008A5AD3">
      <w:pPr>
        <w:spacing w:line="500" w:lineRule="exact"/>
        <w:jc w:val="center"/>
        <w:textAlignment w:val="baseline"/>
        <w:rPr>
          <w:rFonts w:eastAsia="Times New Roman"/>
          <w:color w:val="000000"/>
          <w:sz w:val="24"/>
          <w:szCs w:val="24"/>
          <w:lang w:val="es-ES"/>
        </w:rPr>
      </w:pPr>
      <w:r w:rsidRPr="008A5AD3">
        <w:rPr>
          <w:noProof/>
          <w:sz w:val="24"/>
          <w:szCs w:val="24"/>
          <w:lang w:val="es-ES" w:eastAsia="es-ES"/>
        </w:rPr>
        <w:lastRenderedPageBreak/>
        <mc:AlternateContent>
          <mc:Choice Requires="wps">
            <w:drawing>
              <wp:anchor distT="0" distB="0" distL="114300" distR="114300" simplePos="0" relativeHeight="251657216" behindDoc="0" locked="0" layoutInCell="1" allowOverlap="1">
                <wp:simplePos x="0" y="0"/>
                <wp:positionH relativeFrom="page">
                  <wp:posOffset>3557270</wp:posOffset>
                </wp:positionH>
                <wp:positionV relativeFrom="page">
                  <wp:posOffset>311150</wp:posOffset>
                </wp:positionV>
                <wp:extent cx="44831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B82AB" id="Line 1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1pt,24.5pt" to="315.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" strokeweight=".7pt">
                <w10:wrap anchorx="page" anchory="page"/>
              </v:line>
            </w:pict>
          </mc:Fallback>
        </mc:AlternateContent>
      </w:r>
      <w:r w:rsidR="008A5AD3" w:rsidRPr="008A5AD3">
        <w:rPr>
          <w:rFonts w:eastAsia="Times New Roman"/>
          <w:color w:val="000000"/>
          <w:sz w:val="24"/>
          <w:szCs w:val="24"/>
          <w:lang w:val="es-ES"/>
        </w:rPr>
        <w:t>1</w:t>
      </w:r>
    </w:p>
    <w:p w:rsidR="008A5AD3" w:rsidRPr="008A5AD3" w:rsidRDefault="008A5AD3" w:rsidP="008A5AD3">
      <w:pPr>
        <w:tabs>
          <w:tab w:val="right" w:pos="3888"/>
          <w:tab w:val="left" w:pos="4752"/>
        </w:tabs>
        <w:ind w:left="2736"/>
        <w:textAlignment w:val="baseline"/>
        <w:rPr>
          <w:rFonts w:eastAsia="Times New Roman"/>
          <w:color w:val="000000"/>
          <w:spacing w:val="-3"/>
          <w:sz w:val="24"/>
          <w:szCs w:val="24"/>
          <w:lang w:val="es-ES"/>
        </w:rPr>
      </w:pPr>
      <w:r w:rsidRPr="008A5AD3">
        <w:rPr>
          <w:rFonts w:eastAsia="Times New Roman"/>
          <w:color w:val="000000"/>
          <w:spacing w:val="-3"/>
          <w:sz w:val="24"/>
          <w:szCs w:val="24"/>
          <w:lang w:val="es-ES"/>
        </w:rPr>
        <w:tab/>
        <w:t>Ayuntamiento</w:t>
      </w:r>
      <w:r w:rsidRPr="008A5AD3">
        <w:rPr>
          <w:rFonts w:eastAsia="Times New Roman"/>
          <w:color w:val="000000"/>
          <w:spacing w:val="-3"/>
          <w:sz w:val="24"/>
          <w:szCs w:val="24"/>
          <w:lang w:val="es-ES"/>
        </w:rPr>
        <w:tab/>
      </w:r>
      <w:proofErr w:type="spellStart"/>
      <w:r w:rsidRPr="008A5AD3">
        <w:rPr>
          <w:rFonts w:eastAsia="Times New Roman"/>
          <w:color w:val="000000"/>
          <w:spacing w:val="-3"/>
          <w:sz w:val="24"/>
          <w:szCs w:val="24"/>
          <w:lang w:val="es-ES"/>
        </w:rPr>
        <w:t>Udala</w:t>
      </w:r>
      <w:proofErr w:type="spellEnd"/>
    </w:p>
    <w:p w:rsidR="008A5AD3" w:rsidRPr="008A5AD3" w:rsidRDefault="008A5AD3" w:rsidP="008A5AD3">
      <w:pPr>
        <w:tabs>
          <w:tab w:val="right" w:pos="3888"/>
          <w:tab w:val="left" w:pos="4752"/>
        </w:tabs>
        <w:spacing w:before="2" w:line="230" w:lineRule="exact"/>
        <w:ind w:left="648"/>
        <w:textAlignment w:val="baseline"/>
        <w:rPr>
          <w:rFonts w:eastAsia="Times New Roman"/>
          <w:color w:val="000000"/>
          <w:spacing w:val="-5"/>
          <w:sz w:val="24"/>
          <w:szCs w:val="24"/>
          <w:lang w:val="es-ES"/>
        </w:rPr>
      </w:pPr>
      <w:r w:rsidRPr="008A5AD3">
        <w:rPr>
          <w:rFonts w:eastAsia="Times New Roman"/>
          <w:color w:val="000000"/>
          <w:spacing w:val="-5"/>
          <w:sz w:val="24"/>
          <w:szCs w:val="24"/>
          <w:lang w:val="es-ES"/>
        </w:rPr>
        <w:tab/>
        <w:t>ERRIBERAGOITIA/RIBERA ALTA</w:t>
      </w:r>
      <w:r w:rsidRPr="008A5AD3">
        <w:rPr>
          <w:rFonts w:eastAsia="Times New Roman"/>
          <w:color w:val="000000"/>
          <w:spacing w:val="-5"/>
          <w:sz w:val="24"/>
          <w:szCs w:val="24"/>
          <w:lang w:val="es-ES"/>
        </w:rPr>
        <w:tab/>
        <w:t>ERRIBERAGOITIA/RIBERA ALTA</w:t>
      </w:r>
    </w:p>
    <w:p w:rsidR="008A5AD3" w:rsidRPr="008A5AD3" w:rsidRDefault="008A5AD3" w:rsidP="008A5AD3">
      <w:pPr>
        <w:tabs>
          <w:tab w:val="right" w:pos="3888"/>
          <w:tab w:val="left" w:pos="4752"/>
        </w:tabs>
        <w:spacing w:line="230" w:lineRule="exact"/>
        <w:ind w:left="3240"/>
        <w:textAlignment w:val="baseline"/>
        <w:rPr>
          <w:rFonts w:eastAsia="Times New Roman"/>
          <w:color w:val="000000"/>
          <w:spacing w:val="-7"/>
          <w:sz w:val="24"/>
          <w:szCs w:val="24"/>
          <w:lang w:val="es-ES"/>
        </w:rPr>
      </w:pPr>
      <w:r w:rsidRPr="008A5AD3">
        <w:rPr>
          <w:rFonts w:eastAsia="Times New Roman"/>
          <w:color w:val="000000"/>
          <w:spacing w:val="-7"/>
          <w:sz w:val="24"/>
          <w:szCs w:val="24"/>
          <w:lang w:val="es-ES"/>
        </w:rPr>
        <w:tab/>
        <w:t>(Álava)</w:t>
      </w:r>
      <w:r w:rsidRPr="008A5AD3">
        <w:rPr>
          <w:rFonts w:eastAsia="Times New Roman"/>
          <w:color w:val="000000"/>
          <w:spacing w:val="-7"/>
          <w:sz w:val="24"/>
          <w:szCs w:val="24"/>
          <w:lang w:val="es-ES"/>
        </w:rPr>
        <w:tab/>
        <w:t>(Araba)</w:t>
      </w:r>
    </w:p>
    <w:p w:rsidR="008A5AD3" w:rsidRPr="008A5AD3" w:rsidRDefault="008A5AD3" w:rsidP="008A5AD3">
      <w:pPr>
        <w:numPr>
          <w:ilvl w:val="0"/>
          <w:numId w:val="1"/>
        </w:numPr>
        <w:tabs>
          <w:tab w:val="clear" w:pos="288"/>
          <w:tab w:val="left" w:pos="1152"/>
        </w:tabs>
        <w:spacing w:before="328" w:line="273" w:lineRule="exact"/>
        <w:ind w:left="144" w:right="72" w:firstLine="720"/>
        <w:jc w:val="both"/>
        <w:textAlignment w:val="baseline"/>
        <w:rPr>
          <w:rFonts w:eastAsia="Times New Roman"/>
          <w:color w:val="000000"/>
          <w:sz w:val="24"/>
          <w:szCs w:val="24"/>
          <w:lang w:val="es-ES"/>
        </w:rPr>
      </w:pPr>
      <w:r w:rsidRPr="008A5AD3">
        <w:rPr>
          <w:rFonts w:eastAsia="Times New Roman"/>
          <w:color w:val="000000"/>
          <w:sz w:val="24"/>
          <w:szCs w:val="24"/>
          <w:lang w:val="es-ES"/>
        </w:rPr>
        <w:t>Deberá hallarse al corriente en el pago de los impuestos y tasas, así como en el cumplimiento de las demás obligaciones fiscales y vecinales con la Entidad Local Menor a la que estén vinculados</w:t>
      </w:r>
    </w:p>
    <w:p w:rsidR="008A5AD3" w:rsidRPr="008A5AD3" w:rsidRDefault="008A5AD3" w:rsidP="008A5AD3">
      <w:pPr>
        <w:numPr>
          <w:ilvl w:val="0"/>
          <w:numId w:val="1"/>
        </w:numPr>
        <w:tabs>
          <w:tab w:val="clear" w:pos="288"/>
          <w:tab w:val="left" w:pos="1152"/>
        </w:tabs>
        <w:spacing w:before="289" w:line="274" w:lineRule="exact"/>
        <w:ind w:left="144" w:right="72" w:firstLine="720"/>
        <w:jc w:val="both"/>
        <w:textAlignment w:val="baseline"/>
        <w:rPr>
          <w:rFonts w:eastAsia="Times New Roman"/>
          <w:color w:val="000000"/>
          <w:sz w:val="24"/>
          <w:szCs w:val="24"/>
          <w:lang w:val="es-ES"/>
        </w:rPr>
      </w:pPr>
      <w:r w:rsidRPr="008A5AD3">
        <w:rPr>
          <w:rFonts w:eastAsia="Times New Roman"/>
          <w:color w:val="000000"/>
          <w:sz w:val="24"/>
          <w:szCs w:val="24"/>
          <w:lang w:val="es-ES"/>
        </w:rPr>
        <w:t xml:space="preserve">El adjudicatario no podrá cambiar el destino de los terrenos objeto de la presente contratación, estando obligado a conservarlos en perfecto estado y a responder de los deterioros producidos, efectuando aquellos gastos de conservación que sean necesarios. Igualmente estará obligado a </w:t>
      </w:r>
      <w:proofErr w:type="gramStart"/>
      <w:r w:rsidRPr="008A5AD3">
        <w:rPr>
          <w:rFonts w:eastAsia="Times New Roman"/>
          <w:color w:val="000000"/>
          <w:sz w:val="24"/>
          <w:szCs w:val="24"/>
          <w:lang w:val="es-ES"/>
        </w:rPr>
        <w:t>devolver ,</w:t>
      </w:r>
      <w:proofErr w:type="gramEnd"/>
      <w:r w:rsidRPr="008A5AD3">
        <w:rPr>
          <w:rFonts w:eastAsia="Times New Roman"/>
          <w:color w:val="000000"/>
          <w:sz w:val="24"/>
          <w:szCs w:val="24"/>
          <w:lang w:val="es-ES"/>
        </w:rPr>
        <w:t xml:space="preserve"> a la finalización del contrato, los bienes en el mismo estado en que los recibió y con las mejoras realizadas en ellos, sin derecho a indemnización por las mismas.</w:t>
      </w:r>
    </w:p>
    <w:p w:rsidR="008A5AD3" w:rsidRPr="008A5AD3" w:rsidRDefault="008A5AD3" w:rsidP="008A5AD3">
      <w:pPr>
        <w:numPr>
          <w:ilvl w:val="0"/>
          <w:numId w:val="1"/>
        </w:numPr>
        <w:tabs>
          <w:tab w:val="clear" w:pos="288"/>
          <w:tab w:val="left" w:pos="1152"/>
        </w:tabs>
        <w:spacing w:before="286" w:line="277" w:lineRule="exact"/>
        <w:ind w:left="144" w:right="72" w:firstLine="720"/>
        <w:jc w:val="both"/>
        <w:textAlignment w:val="baseline"/>
        <w:rPr>
          <w:rFonts w:eastAsia="Times New Roman"/>
          <w:color w:val="000000"/>
          <w:sz w:val="24"/>
          <w:szCs w:val="24"/>
          <w:lang w:val="es-ES"/>
        </w:rPr>
      </w:pPr>
      <w:r w:rsidRPr="008A5AD3">
        <w:rPr>
          <w:rFonts w:eastAsia="Times New Roman"/>
          <w:color w:val="000000"/>
          <w:sz w:val="24"/>
          <w:szCs w:val="24"/>
          <w:lang w:val="es-ES"/>
        </w:rPr>
        <w:t xml:space="preserve">El adjudicatario será responsable, durante el periodo de arrendamiento, de todos los daños y perjuicios que se puedan ocasionar a cualquier persona, propiedad o servicio, público o privado, como consecuencia de los actos, omisiones o </w:t>
      </w:r>
      <w:proofErr w:type="gramStart"/>
      <w:r w:rsidRPr="008A5AD3">
        <w:rPr>
          <w:rFonts w:eastAsia="Times New Roman"/>
          <w:color w:val="000000"/>
          <w:sz w:val="24"/>
          <w:szCs w:val="24"/>
          <w:lang w:val="es-ES"/>
        </w:rPr>
        <w:t>negligencias .</w:t>
      </w:r>
      <w:proofErr w:type="gramEnd"/>
    </w:p>
    <w:p w:rsidR="008A5AD3" w:rsidRPr="008A5AD3" w:rsidRDefault="008A5AD3" w:rsidP="008A5AD3">
      <w:pPr>
        <w:numPr>
          <w:ilvl w:val="0"/>
          <w:numId w:val="1"/>
        </w:numPr>
        <w:tabs>
          <w:tab w:val="clear" w:pos="288"/>
          <w:tab w:val="left" w:pos="1152"/>
        </w:tabs>
        <w:spacing w:before="285" w:line="270" w:lineRule="exact"/>
        <w:ind w:left="144" w:right="72" w:firstLine="720"/>
        <w:jc w:val="both"/>
        <w:textAlignment w:val="baseline"/>
        <w:rPr>
          <w:rFonts w:eastAsia="Times New Roman"/>
          <w:color w:val="000000"/>
          <w:sz w:val="24"/>
          <w:szCs w:val="24"/>
          <w:lang w:val="es-ES"/>
        </w:rPr>
      </w:pPr>
      <w:r w:rsidRPr="008A5AD3">
        <w:rPr>
          <w:rFonts w:eastAsia="Times New Roman"/>
          <w:color w:val="000000"/>
          <w:sz w:val="24"/>
          <w:szCs w:val="24"/>
          <w:lang w:val="es-ES"/>
        </w:rPr>
        <w:t>en todo momento se actuará conforme a lo preceptuado en la Norma Foral 11/</w:t>
      </w:r>
      <w:proofErr w:type="gramStart"/>
      <w:r w:rsidRPr="008A5AD3">
        <w:rPr>
          <w:rFonts w:eastAsia="Times New Roman"/>
          <w:color w:val="000000"/>
          <w:sz w:val="24"/>
          <w:szCs w:val="24"/>
          <w:lang w:val="es-ES"/>
        </w:rPr>
        <w:t>2007 ,</w:t>
      </w:r>
      <w:proofErr w:type="gramEnd"/>
      <w:r w:rsidRPr="008A5AD3">
        <w:rPr>
          <w:rFonts w:eastAsia="Times New Roman"/>
          <w:color w:val="000000"/>
          <w:sz w:val="24"/>
          <w:szCs w:val="24"/>
          <w:lang w:val="es-ES"/>
        </w:rPr>
        <w:t xml:space="preserve"> de 26 de marzo, Reguladora del Régimen de Montes del Territorio Histórico de Álava</w:t>
      </w:r>
    </w:p>
    <w:p w:rsidR="008A5AD3" w:rsidRPr="00DB3F23" w:rsidRDefault="008A5AD3" w:rsidP="008A5AD3">
      <w:pPr>
        <w:spacing w:before="538" w:line="271" w:lineRule="exact"/>
        <w:jc w:val="center"/>
        <w:textAlignment w:val="baseline"/>
        <w:rPr>
          <w:rFonts w:eastAsia="Times New Roman"/>
          <w:b/>
          <w:color w:val="000000"/>
          <w:spacing w:val="13"/>
          <w:sz w:val="24"/>
          <w:szCs w:val="24"/>
          <w:u w:val="single"/>
          <w:lang w:val="es-ES"/>
        </w:rPr>
      </w:pPr>
      <w:r w:rsidRPr="00DB3F23">
        <w:rPr>
          <w:rFonts w:eastAsia="Times New Roman"/>
          <w:b/>
          <w:color w:val="000000"/>
          <w:spacing w:val="13"/>
          <w:sz w:val="24"/>
          <w:szCs w:val="24"/>
          <w:u w:val="single"/>
          <w:lang w:val="es-ES"/>
        </w:rPr>
        <w:t>II PROCEDIMIENTO PARA CONTRATAR</w:t>
      </w:r>
    </w:p>
    <w:p w:rsidR="008A5AD3" w:rsidRPr="00DB3F23" w:rsidRDefault="008A5AD3" w:rsidP="008A5AD3">
      <w:pPr>
        <w:numPr>
          <w:ilvl w:val="0"/>
          <w:numId w:val="2"/>
        </w:numPr>
        <w:tabs>
          <w:tab w:val="clear" w:pos="648"/>
          <w:tab w:val="left" w:pos="792"/>
        </w:tabs>
        <w:spacing w:before="510" w:line="266" w:lineRule="exact"/>
        <w:ind w:left="144"/>
        <w:textAlignment w:val="baseline"/>
        <w:rPr>
          <w:rFonts w:eastAsia="Times New Roman"/>
          <w:b/>
          <w:color w:val="000000"/>
          <w:spacing w:val="13"/>
          <w:sz w:val="24"/>
          <w:szCs w:val="24"/>
          <w:lang w:val="es-ES"/>
        </w:rPr>
      </w:pPr>
      <w:r w:rsidRPr="00DB3F23">
        <w:rPr>
          <w:rFonts w:eastAsia="Times New Roman"/>
          <w:b/>
          <w:color w:val="000000"/>
          <w:spacing w:val="13"/>
          <w:sz w:val="24"/>
          <w:szCs w:val="24"/>
          <w:lang w:val="es-ES"/>
        </w:rPr>
        <w:t>PROCEDIMIENTO Y FORMA DE ADJUDICACION</w:t>
      </w:r>
    </w:p>
    <w:p w:rsidR="008A5AD3" w:rsidRPr="008A5AD3" w:rsidRDefault="008A5AD3" w:rsidP="008A5AD3">
      <w:pPr>
        <w:spacing w:before="287" w:line="269" w:lineRule="exact"/>
        <w:ind w:left="792"/>
        <w:textAlignment w:val="baseline"/>
        <w:rPr>
          <w:rFonts w:eastAsia="Times New Roman"/>
          <w:color w:val="000000"/>
          <w:spacing w:val="7"/>
          <w:sz w:val="24"/>
          <w:szCs w:val="24"/>
          <w:lang w:val="es-ES"/>
        </w:rPr>
      </w:pPr>
      <w:r w:rsidRPr="008A5AD3">
        <w:rPr>
          <w:rFonts w:eastAsia="Times New Roman"/>
          <w:color w:val="000000"/>
          <w:spacing w:val="7"/>
          <w:sz w:val="24"/>
          <w:szCs w:val="24"/>
          <w:lang w:val="es-ES"/>
        </w:rPr>
        <w:t>La adjudicación del presente contrato se realizará por procedimiento abierto,</w:t>
      </w:r>
    </w:p>
    <w:p w:rsidR="008A5AD3" w:rsidRPr="008A5AD3" w:rsidRDefault="008A5AD3" w:rsidP="008A5AD3">
      <w:pPr>
        <w:spacing w:line="267" w:lineRule="exact"/>
        <w:ind w:left="144"/>
        <w:textAlignment w:val="baseline"/>
        <w:rPr>
          <w:rFonts w:eastAsia="Times New Roman"/>
          <w:color w:val="000000"/>
          <w:spacing w:val="2"/>
          <w:sz w:val="24"/>
          <w:szCs w:val="24"/>
          <w:lang w:val="es-ES"/>
        </w:rPr>
      </w:pPr>
      <w:r w:rsidRPr="008A5AD3">
        <w:rPr>
          <w:rFonts w:eastAsia="Times New Roman"/>
          <w:color w:val="000000"/>
          <w:spacing w:val="2"/>
          <w:sz w:val="24"/>
          <w:szCs w:val="24"/>
          <w:lang w:val="es-ES"/>
        </w:rPr>
        <w:t xml:space="preserve">utilizándose la forma de subasta </w:t>
      </w:r>
      <w:proofErr w:type="spellStart"/>
      <w:r w:rsidRPr="008A5AD3">
        <w:rPr>
          <w:rFonts w:eastAsia="Times New Roman"/>
          <w:color w:val="000000"/>
          <w:spacing w:val="2"/>
          <w:sz w:val="24"/>
          <w:szCs w:val="24"/>
          <w:lang w:val="es-ES"/>
        </w:rPr>
        <w:t>púublica</w:t>
      </w:r>
      <w:proofErr w:type="spellEnd"/>
      <w:r w:rsidRPr="008A5AD3">
        <w:rPr>
          <w:rFonts w:eastAsia="Times New Roman"/>
          <w:color w:val="000000"/>
          <w:spacing w:val="2"/>
          <w:sz w:val="24"/>
          <w:szCs w:val="24"/>
          <w:lang w:val="es-ES"/>
        </w:rPr>
        <w:t>.</w:t>
      </w:r>
    </w:p>
    <w:p w:rsidR="008A5AD3" w:rsidRPr="00DB3F23" w:rsidRDefault="008A5AD3" w:rsidP="008A5AD3">
      <w:pPr>
        <w:numPr>
          <w:ilvl w:val="0"/>
          <w:numId w:val="2"/>
        </w:numPr>
        <w:tabs>
          <w:tab w:val="clear" w:pos="648"/>
          <w:tab w:val="left" w:pos="792"/>
        </w:tabs>
        <w:spacing w:before="523" w:line="266" w:lineRule="exact"/>
        <w:ind w:left="144"/>
        <w:textAlignment w:val="baseline"/>
        <w:rPr>
          <w:rFonts w:eastAsia="Times New Roman"/>
          <w:b/>
          <w:color w:val="000000"/>
          <w:spacing w:val="12"/>
          <w:sz w:val="24"/>
          <w:szCs w:val="24"/>
          <w:lang w:val="es-ES"/>
        </w:rPr>
      </w:pPr>
      <w:r w:rsidRPr="00DB3F23">
        <w:rPr>
          <w:rFonts w:eastAsia="Times New Roman"/>
          <w:b/>
          <w:color w:val="000000"/>
          <w:spacing w:val="12"/>
          <w:sz w:val="24"/>
          <w:szCs w:val="24"/>
          <w:lang w:val="es-ES"/>
        </w:rPr>
        <w:t>CAPACIDAD PARA CONTRATAR</w:t>
      </w:r>
    </w:p>
    <w:p w:rsidR="008A5AD3" w:rsidRPr="008A5AD3" w:rsidRDefault="008A5AD3" w:rsidP="008A5AD3">
      <w:pPr>
        <w:spacing w:before="241" w:line="273" w:lineRule="exact"/>
        <w:ind w:left="144" w:right="72" w:firstLine="648"/>
        <w:jc w:val="both"/>
        <w:textAlignment w:val="baseline"/>
        <w:rPr>
          <w:rFonts w:eastAsia="Times New Roman"/>
          <w:color w:val="000000"/>
          <w:spacing w:val="4"/>
          <w:sz w:val="24"/>
          <w:szCs w:val="24"/>
          <w:lang w:val="es-ES"/>
        </w:rPr>
      </w:pPr>
      <w:r w:rsidRPr="008A5AD3">
        <w:rPr>
          <w:rFonts w:eastAsia="Times New Roman"/>
          <w:color w:val="000000"/>
          <w:spacing w:val="4"/>
          <w:sz w:val="24"/>
          <w:szCs w:val="24"/>
          <w:lang w:val="es-ES"/>
        </w:rPr>
        <w:t>Podrán tomar parte en este procedimiento de contratación las personas naturales o jurídicas que se hallen en plena posesión de su capacidad jurídica y de obrar y no estén incursas en ninguna de las prohibiciones para contratar establecidas en el artículo 20 de la Ley de Contratos de las Administraciones Públicas, y que acrediten la correspondiente solvencia económica, profesional y técnica en los términos del art. 19 de la LCAP.</w:t>
      </w:r>
    </w:p>
    <w:p w:rsidR="008A5AD3" w:rsidRPr="008A5AD3" w:rsidRDefault="008A5AD3" w:rsidP="008A5AD3">
      <w:pPr>
        <w:spacing w:before="536" w:line="271" w:lineRule="exact"/>
        <w:ind w:left="144" w:right="72"/>
        <w:jc w:val="both"/>
        <w:textAlignment w:val="baseline"/>
        <w:rPr>
          <w:rFonts w:eastAsia="Times New Roman"/>
          <w:color w:val="000000"/>
          <w:spacing w:val="3"/>
          <w:sz w:val="24"/>
          <w:szCs w:val="24"/>
          <w:lang w:val="es-ES"/>
        </w:rPr>
      </w:pPr>
      <w:proofErr w:type="gramStart"/>
      <w:r w:rsidRPr="00DB3F23">
        <w:rPr>
          <w:rFonts w:eastAsia="Times New Roman"/>
          <w:b/>
          <w:color w:val="000000"/>
          <w:spacing w:val="3"/>
          <w:sz w:val="24"/>
          <w:szCs w:val="24"/>
          <w:lang w:val="es-ES"/>
        </w:rPr>
        <w:t>15 .</w:t>
      </w:r>
      <w:proofErr w:type="gramEnd"/>
      <w:r w:rsidRPr="00DB3F23">
        <w:rPr>
          <w:rFonts w:eastAsia="Times New Roman"/>
          <w:b/>
          <w:color w:val="000000"/>
          <w:spacing w:val="3"/>
          <w:sz w:val="24"/>
          <w:szCs w:val="24"/>
          <w:lang w:val="es-ES"/>
        </w:rPr>
        <w:t>- PRESENTACION DE PROPOSICIONES:</w:t>
      </w:r>
      <w:r w:rsidRPr="008A5AD3">
        <w:rPr>
          <w:rFonts w:eastAsia="Times New Roman"/>
          <w:color w:val="000000"/>
          <w:spacing w:val="3"/>
          <w:sz w:val="24"/>
          <w:szCs w:val="24"/>
          <w:lang w:val="es-ES"/>
        </w:rPr>
        <w:t xml:space="preserve"> Las proposiciones para optar a la subasta se presentarán debidamente reintegradas, en pliego cerrado y en el Ayuntamiento, dentro de los veintiséis días naturales siguientes a la publicación del anuncio reglamentario en el BOLETIN OFICIAL DEL TERRITORIO HISTORICO DE ALAVA.</w:t>
      </w:r>
    </w:p>
    <w:p w:rsidR="008A5AD3" w:rsidRPr="008A5AD3" w:rsidRDefault="008A5AD3" w:rsidP="008A5AD3">
      <w:pPr>
        <w:spacing w:before="22" w:after="1209" w:line="273" w:lineRule="exact"/>
        <w:ind w:left="144" w:right="72" w:firstLine="1368"/>
        <w:jc w:val="both"/>
        <w:textAlignment w:val="baseline"/>
        <w:rPr>
          <w:rFonts w:eastAsia="Times New Roman"/>
          <w:color w:val="000000"/>
          <w:sz w:val="24"/>
          <w:szCs w:val="24"/>
          <w:lang w:val="es-ES"/>
        </w:rPr>
      </w:pPr>
      <w:r w:rsidRPr="008A5AD3">
        <w:rPr>
          <w:rFonts w:eastAsia="Times New Roman"/>
          <w:color w:val="000000"/>
          <w:sz w:val="24"/>
          <w:szCs w:val="24"/>
          <w:lang w:val="es-ES"/>
        </w:rPr>
        <w:t>Se acompañará la declaración jurada de no hallarse incurso en ninguna de las causas de incapacidad o incompatibilidad señaladas en los artículos 4° y 5° del Reglamento de Contratación, el documento acreditativo de la constitución de la fianza provisional y fotocopia del D.N.I.</w:t>
      </w:r>
    </w:p>
    <w:p w:rsidR="008A5AD3" w:rsidRPr="008A5AD3" w:rsidRDefault="008A5AD3" w:rsidP="008A5AD3">
      <w:pPr>
        <w:rPr>
          <w:sz w:val="24"/>
          <w:szCs w:val="24"/>
          <w:lang w:val="es-ES"/>
        </w:rPr>
        <w:sectPr w:rsidR="008A5AD3" w:rsidRPr="008A5AD3">
          <w:pgSz w:w="11923" w:h="16826"/>
          <w:pgMar w:top="480" w:right="1684" w:bottom="290" w:left="1599" w:header="720" w:footer="720" w:gutter="0"/>
          <w:cols w:space="720"/>
        </w:sectPr>
      </w:pPr>
    </w:p>
    <w:p w:rsidR="008A5AD3" w:rsidRPr="008A5AD3" w:rsidRDefault="008A5AD3" w:rsidP="008A5AD3">
      <w:pPr>
        <w:tabs>
          <w:tab w:val="right" w:pos="3816"/>
          <w:tab w:val="left" w:pos="4752"/>
        </w:tabs>
        <w:spacing w:before="2" w:line="218" w:lineRule="exact"/>
        <w:ind w:left="2736"/>
        <w:textAlignment w:val="baseline"/>
        <w:rPr>
          <w:rFonts w:eastAsia="Times New Roman"/>
          <w:color w:val="000000"/>
          <w:sz w:val="24"/>
          <w:szCs w:val="24"/>
          <w:lang w:val="es-ES"/>
        </w:rPr>
      </w:pPr>
      <w:r w:rsidRPr="008A5AD3">
        <w:rPr>
          <w:rFonts w:eastAsia="Times New Roman"/>
          <w:color w:val="000000"/>
          <w:sz w:val="24"/>
          <w:szCs w:val="24"/>
          <w:lang w:val="es-ES"/>
        </w:rPr>
        <w:lastRenderedPageBreak/>
        <w:tab/>
        <w:t>Ayuntamiento</w:t>
      </w:r>
      <w:r w:rsidRPr="008A5AD3">
        <w:rPr>
          <w:rFonts w:eastAsia="Times New Roman"/>
          <w:color w:val="000000"/>
          <w:sz w:val="24"/>
          <w:szCs w:val="24"/>
          <w:lang w:val="es-ES"/>
        </w:rPr>
        <w:tab/>
      </w:r>
      <w:proofErr w:type="spellStart"/>
      <w:r w:rsidRPr="008A5AD3">
        <w:rPr>
          <w:rFonts w:eastAsia="Times New Roman"/>
          <w:color w:val="000000"/>
          <w:sz w:val="24"/>
          <w:szCs w:val="24"/>
          <w:lang w:val="es-ES"/>
        </w:rPr>
        <w:t>Udala</w:t>
      </w:r>
      <w:proofErr w:type="spellEnd"/>
    </w:p>
    <w:p w:rsidR="008A5AD3" w:rsidRPr="008A5AD3" w:rsidRDefault="008A5AD3" w:rsidP="008A5AD3">
      <w:pPr>
        <w:tabs>
          <w:tab w:val="right" w:pos="3816"/>
          <w:tab w:val="left" w:pos="4752"/>
        </w:tabs>
        <w:spacing w:before="12" w:line="223" w:lineRule="exact"/>
        <w:ind w:left="648"/>
        <w:textAlignment w:val="baseline"/>
        <w:rPr>
          <w:rFonts w:eastAsia="Times New Roman"/>
          <w:b/>
          <w:color w:val="000000"/>
          <w:sz w:val="24"/>
          <w:szCs w:val="24"/>
          <w:lang w:val="es-ES"/>
        </w:rPr>
      </w:pPr>
      <w:r w:rsidRPr="008A5AD3">
        <w:rPr>
          <w:rFonts w:eastAsia="Times New Roman"/>
          <w:b/>
          <w:color w:val="000000"/>
          <w:sz w:val="24"/>
          <w:szCs w:val="24"/>
          <w:lang w:val="es-ES"/>
        </w:rPr>
        <w:tab/>
        <w:t>ERRIBERAGOITIA/RIBERA ALTA</w:t>
      </w:r>
      <w:r w:rsidRPr="008A5AD3">
        <w:rPr>
          <w:rFonts w:eastAsia="Times New Roman"/>
          <w:b/>
          <w:color w:val="000000"/>
          <w:sz w:val="24"/>
          <w:szCs w:val="24"/>
          <w:lang w:val="es-ES"/>
        </w:rPr>
        <w:tab/>
        <w:t>ERRIBERAGOITIA/RIBERA ALTA</w:t>
      </w:r>
    </w:p>
    <w:p w:rsidR="008A5AD3" w:rsidRPr="008A5AD3" w:rsidRDefault="008A5AD3" w:rsidP="008A5AD3">
      <w:pPr>
        <w:tabs>
          <w:tab w:val="right" w:pos="3816"/>
          <w:tab w:val="left" w:pos="4752"/>
        </w:tabs>
        <w:spacing w:before="2" w:line="224" w:lineRule="exact"/>
        <w:ind w:left="3240"/>
        <w:textAlignment w:val="baseline"/>
        <w:rPr>
          <w:rFonts w:eastAsia="Times New Roman"/>
          <w:color w:val="000000"/>
          <w:sz w:val="24"/>
          <w:szCs w:val="24"/>
          <w:lang w:val="es-ES"/>
        </w:rPr>
      </w:pPr>
      <w:r w:rsidRPr="008A5AD3">
        <w:rPr>
          <w:rFonts w:eastAsia="Times New Roman"/>
          <w:color w:val="000000"/>
          <w:sz w:val="24"/>
          <w:szCs w:val="24"/>
          <w:lang w:val="es-ES"/>
        </w:rPr>
        <w:tab/>
        <w:t>(Álava)</w:t>
      </w:r>
      <w:r w:rsidRPr="008A5AD3">
        <w:rPr>
          <w:rFonts w:eastAsia="Times New Roman"/>
          <w:color w:val="000000"/>
          <w:sz w:val="24"/>
          <w:szCs w:val="24"/>
          <w:lang w:val="es-ES"/>
        </w:rPr>
        <w:tab/>
        <w:t>(Araba)</w:t>
      </w:r>
    </w:p>
    <w:p w:rsidR="008A5AD3" w:rsidRPr="008A5AD3" w:rsidRDefault="008A5AD3" w:rsidP="008A5AD3">
      <w:pPr>
        <w:spacing w:before="396" w:line="267" w:lineRule="exact"/>
        <w:ind w:left="72" w:right="72"/>
        <w:jc w:val="both"/>
        <w:textAlignment w:val="baseline"/>
        <w:rPr>
          <w:rFonts w:eastAsia="Times New Roman"/>
          <w:b/>
          <w:color w:val="000000"/>
          <w:spacing w:val="3"/>
          <w:sz w:val="24"/>
          <w:szCs w:val="24"/>
          <w:lang w:val="es-ES"/>
        </w:rPr>
      </w:pPr>
      <w:proofErr w:type="gramStart"/>
      <w:r w:rsidRPr="008A5AD3">
        <w:rPr>
          <w:rFonts w:eastAsia="Times New Roman"/>
          <w:b/>
          <w:color w:val="000000"/>
          <w:spacing w:val="3"/>
          <w:sz w:val="24"/>
          <w:szCs w:val="24"/>
          <w:lang w:val="es-ES"/>
        </w:rPr>
        <w:t>1</w:t>
      </w:r>
      <w:r w:rsidRPr="008A5AD3">
        <w:rPr>
          <w:rFonts w:eastAsia="Times New Roman"/>
          <w:color w:val="000000"/>
          <w:spacing w:val="3"/>
          <w:sz w:val="24"/>
          <w:szCs w:val="24"/>
          <w:lang w:val="es-ES"/>
        </w:rPr>
        <w:t>.</w:t>
      </w:r>
      <w:r w:rsidRPr="008A5AD3">
        <w:rPr>
          <w:rFonts w:eastAsia="Times New Roman"/>
          <w:b/>
          <w:color w:val="000000"/>
          <w:spacing w:val="3"/>
          <w:sz w:val="24"/>
          <w:szCs w:val="24"/>
          <w:lang w:val="es-ES"/>
        </w:rPr>
        <w:t>6 .</w:t>
      </w:r>
      <w:proofErr w:type="gramEnd"/>
      <w:r w:rsidRPr="008A5AD3">
        <w:rPr>
          <w:rFonts w:eastAsia="Times New Roman"/>
          <w:b/>
          <w:color w:val="000000"/>
          <w:spacing w:val="3"/>
          <w:sz w:val="24"/>
          <w:szCs w:val="24"/>
          <w:lang w:val="es-ES"/>
        </w:rPr>
        <w:t xml:space="preserve">- MODELO DE PROPOSICION: </w:t>
      </w:r>
      <w:r w:rsidRPr="008A5AD3">
        <w:rPr>
          <w:rFonts w:eastAsia="Times New Roman"/>
          <w:color w:val="000000"/>
          <w:spacing w:val="3"/>
          <w:sz w:val="24"/>
          <w:szCs w:val="24"/>
          <w:lang w:val="es-ES"/>
        </w:rPr>
        <w:t>Las proposiciones se ajustarán al siguiente modelo:</w:t>
      </w:r>
    </w:p>
    <w:p w:rsidR="008A5AD3" w:rsidRPr="008A5AD3" w:rsidRDefault="008A5AD3" w:rsidP="008A5AD3">
      <w:pPr>
        <w:spacing w:before="298" w:line="261" w:lineRule="exact"/>
        <w:ind w:left="72"/>
        <w:jc w:val="center"/>
        <w:textAlignment w:val="baseline"/>
        <w:rPr>
          <w:rFonts w:eastAsia="Times New Roman"/>
          <w:color w:val="000000"/>
          <w:spacing w:val="1632"/>
          <w:sz w:val="24"/>
          <w:szCs w:val="24"/>
          <w:lang w:val="es-ES"/>
        </w:rPr>
      </w:pPr>
      <w:r w:rsidRPr="008A5AD3">
        <w:rPr>
          <w:rFonts w:eastAsia="Times New Roman"/>
          <w:color w:val="000000"/>
          <w:spacing w:val="1632"/>
          <w:sz w:val="24"/>
          <w:szCs w:val="24"/>
          <w:lang w:val="es-ES"/>
        </w:rPr>
        <w:t xml:space="preserve">D. </w:t>
      </w:r>
      <w:r w:rsidRPr="008A5AD3">
        <w:rPr>
          <w:rFonts w:eastAsia="Times New Roman"/>
          <w:color w:val="000000"/>
          <w:spacing w:val="1632"/>
          <w:sz w:val="24"/>
          <w:szCs w:val="24"/>
          <w:lang w:val="es-ES"/>
        </w:rPr>
        <w:tab/>
        <w:t xml:space="preserve"> </w:t>
      </w:r>
    </w:p>
    <w:p w:rsidR="008A5AD3" w:rsidRPr="008A5AD3" w:rsidRDefault="008A5AD3" w:rsidP="008A5AD3">
      <w:pPr>
        <w:tabs>
          <w:tab w:val="right" w:leader="underscore" w:pos="8496"/>
        </w:tabs>
        <w:spacing w:before="14" w:line="261" w:lineRule="exact"/>
        <w:ind w:left="72"/>
        <w:textAlignment w:val="baseline"/>
        <w:rPr>
          <w:rFonts w:eastAsia="Times New Roman"/>
          <w:color w:val="000000"/>
          <w:sz w:val="24"/>
          <w:szCs w:val="24"/>
          <w:lang w:val="es-ES"/>
        </w:rPr>
      </w:pPr>
      <w:r w:rsidRPr="008A5AD3">
        <w:rPr>
          <w:rFonts w:eastAsia="Times New Roman"/>
          <w:color w:val="000000"/>
          <w:sz w:val="24"/>
          <w:szCs w:val="24"/>
          <w:lang w:val="es-ES"/>
        </w:rPr>
        <w:t>CON DOMICILIO EN</w:t>
      </w:r>
      <w:r w:rsidRPr="008A5AD3">
        <w:rPr>
          <w:rFonts w:eastAsia="Times New Roman"/>
          <w:color w:val="000000"/>
          <w:sz w:val="24"/>
          <w:szCs w:val="24"/>
          <w:lang w:val="es-ES"/>
        </w:rPr>
        <w:tab/>
        <w:t xml:space="preserve"> </w:t>
      </w:r>
    </w:p>
    <w:p w:rsidR="008A5AD3" w:rsidRPr="008A5AD3" w:rsidRDefault="008A5AD3" w:rsidP="008A5AD3">
      <w:pPr>
        <w:tabs>
          <w:tab w:val="left" w:leader="underscore" w:pos="5616"/>
          <w:tab w:val="left" w:leader="underscore" w:pos="6480"/>
          <w:tab w:val="left" w:pos="7560"/>
          <w:tab w:val="right" w:leader="underscore" w:pos="8496"/>
        </w:tabs>
        <w:spacing w:before="19" w:line="261" w:lineRule="exact"/>
        <w:ind w:left="72"/>
        <w:textAlignment w:val="baseline"/>
        <w:rPr>
          <w:rFonts w:eastAsia="Times New Roman"/>
          <w:color w:val="000000"/>
          <w:sz w:val="24"/>
          <w:szCs w:val="24"/>
          <w:lang w:val="es-ES"/>
        </w:rPr>
      </w:pPr>
      <w:r w:rsidRPr="008A5AD3">
        <w:rPr>
          <w:rFonts w:eastAsia="Times New Roman"/>
          <w:color w:val="000000"/>
          <w:sz w:val="24"/>
          <w:szCs w:val="24"/>
          <w:lang w:val="es-ES"/>
        </w:rPr>
        <w:t>CALLE</w:t>
      </w:r>
      <w:r w:rsidRPr="008A5AD3">
        <w:rPr>
          <w:rFonts w:eastAsia="Times New Roman"/>
          <w:color w:val="000000"/>
          <w:sz w:val="24"/>
          <w:szCs w:val="24"/>
          <w:lang w:val="es-ES"/>
        </w:rPr>
        <w:tab/>
        <w:t>PISO</w:t>
      </w:r>
      <w:r w:rsidRPr="008A5AD3">
        <w:rPr>
          <w:rFonts w:eastAsia="Times New Roman"/>
          <w:color w:val="000000"/>
          <w:sz w:val="24"/>
          <w:szCs w:val="24"/>
          <w:lang w:val="es-ES"/>
        </w:rPr>
        <w:tab/>
        <w:t>,</w:t>
      </w:r>
      <w:r w:rsidRPr="008A5AD3">
        <w:rPr>
          <w:rFonts w:eastAsia="Times New Roman"/>
          <w:color w:val="000000"/>
          <w:sz w:val="24"/>
          <w:szCs w:val="24"/>
          <w:lang w:val="es-ES"/>
        </w:rPr>
        <w:tab/>
        <w:t>N°</w:t>
      </w:r>
      <w:r w:rsidRPr="008A5AD3">
        <w:rPr>
          <w:rFonts w:eastAsia="Times New Roman"/>
          <w:color w:val="000000"/>
          <w:sz w:val="24"/>
          <w:szCs w:val="24"/>
          <w:lang w:val="es-ES"/>
        </w:rPr>
        <w:tab/>
        <w:t>,</w:t>
      </w:r>
    </w:p>
    <w:p w:rsidR="008A5AD3" w:rsidRPr="008A5AD3" w:rsidRDefault="008A5AD3" w:rsidP="008A5AD3">
      <w:pPr>
        <w:tabs>
          <w:tab w:val="left" w:leader="underscore" w:pos="1800"/>
          <w:tab w:val="right" w:leader="underscore" w:pos="8496"/>
        </w:tabs>
        <w:spacing w:before="8" w:line="261" w:lineRule="exact"/>
        <w:ind w:left="72"/>
        <w:textAlignment w:val="baseline"/>
        <w:rPr>
          <w:rFonts w:eastAsia="Times New Roman"/>
          <w:color w:val="000000"/>
          <w:sz w:val="24"/>
          <w:szCs w:val="24"/>
          <w:lang w:val="es-ES"/>
        </w:rPr>
      </w:pPr>
      <w:r w:rsidRPr="008A5AD3">
        <w:rPr>
          <w:rFonts w:eastAsia="Times New Roman"/>
          <w:color w:val="000000"/>
          <w:sz w:val="24"/>
          <w:szCs w:val="24"/>
          <w:lang w:val="es-ES"/>
        </w:rPr>
        <w:t>CP</w:t>
      </w:r>
      <w:r w:rsidRPr="008A5AD3">
        <w:rPr>
          <w:rFonts w:eastAsia="Times New Roman"/>
          <w:color w:val="000000"/>
          <w:sz w:val="24"/>
          <w:szCs w:val="24"/>
          <w:lang w:val="es-ES"/>
        </w:rPr>
        <w:tab/>
        <w:t xml:space="preserve"> TFNO. </w:t>
      </w:r>
      <w:r w:rsidRPr="008A5AD3">
        <w:rPr>
          <w:rFonts w:eastAsia="Times New Roman"/>
          <w:color w:val="000000"/>
          <w:sz w:val="24"/>
          <w:szCs w:val="24"/>
          <w:lang w:val="es-ES"/>
        </w:rPr>
        <w:tab/>
        <w:t>, PROVISTO DE D.N.I. NUM.</w:t>
      </w:r>
    </w:p>
    <w:p w:rsidR="008A5AD3" w:rsidRPr="008A5AD3" w:rsidRDefault="008A5AD3" w:rsidP="008A5AD3">
      <w:pPr>
        <w:tabs>
          <w:tab w:val="right" w:leader="underscore" w:pos="8496"/>
        </w:tabs>
        <w:spacing w:before="7" w:line="276" w:lineRule="exact"/>
        <w:ind w:left="72" w:right="72"/>
        <w:jc w:val="both"/>
        <w:textAlignment w:val="baseline"/>
        <w:rPr>
          <w:rFonts w:eastAsia="Times New Roman"/>
          <w:color w:val="000000"/>
          <w:sz w:val="24"/>
          <w:szCs w:val="24"/>
          <w:lang w:val="es-ES"/>
        </w:rPr>
      </w:pPr>
      <w:r w:rsidRPr="008A5AD3">
        <w:rPr>
          <w:rFonts w:eastAsia="Times New Roman"/>
          <w:color w:val="000000"/>
          <w:sz w:val="24"/>
          <w:szCs w:val="24"/>
          <w:lang w:val="es-ES"/>
        </w:rPr>
        <w:tab/>
        <w:t xml:space="preserve">, ENTERADO DEL ANUNCIO DE LICITACIÓN, ASI </w:t>
      </w:r>
      <w:r w:rsidRPr="008A5AD3">
        <w:rPr>
          <w:rFonts w:eastAsia="Times New Roman"/>
          <w:color w:val="000000"/>
          <w:sz w:val="24"/>
          <w:szCs w:val="24"/>
          <w:lang w:val="es-ES"/>
        </w:rPr>
        <w:br/>
        <w:t>COMO DE LOS DEMAS DOCUMENTOS OBRANTES EN EL EXPEDIENTE, Y COMPROMETIENDOSE A ACTUAR DE CONFORMIDAD CON EL MISMO, OPTA A LA LICITACION ANUNCIADA POR EL ARRENDAMIENTO DE LOTE</w:t>
      </w:r>
    </w:p>
    <w:p w:rsidR="008A5AD3" w:rsidRPr="008A5AD3" w:rsidRDefault="008A5AD3" w:rsidP="008A5AD3">
      <w:pPr>
        <w:tabs>
          <w:tab w:val="left" w:leader="underscore" w:pos="1152"/>
        </w:tabs>
        <w:spacing w:before="14" w:line="254" w:lineRule="exact"/>
        <w:ind w:left="72"/>
        <w:textAlignment w:val="baseline"/>
        <w:rPr>
          <w:rFonts w:eastAsia="Times New Roman"/>
          <w:color w:val="000000"/>
          <w:spacing w:val="-6"/>
          <w:sz w:val="24"/>
          <w:szCs w:val="24"/>
          <w:lang w:val="es-ES"/>
        </w:rPr>
      </w:pPr>
      <w:r w:rsidRPr="008A5AD3">
        <w:rPr>
          <w:rFonts w:eastAsia="Times New Roman"/>
          <w:color w:val="000000"/>
          <w:spacing w:val="-6"/>
          <w:sz w:val="24"/>
          <w:szCs w:val="24"/>
          <w:lang w:val="es-ES"/>
        </w:rPr>
        <w:t>N°</w:t>
      </w:r>
      <w:r w:rsidRPr="008A5AD3">
        <w:rPr>
          <w:rFonts w:eastAsia="Times New Roman"/>
          <w:color w:val="000000"/>
          <w:spacing w:val="-6"/>
          <w:sz w:val="24"/>
          <w:szCs w:val="24"/>
          <w:lang w:val="es-ES"/>
        </w:rPr>
        <w:tab/>
        <w:t>, Y</w:t>
      </w:r>
    </w:p>
    <w:p w:rsidR="008A5AD3" w:rsidRPr="008A5AD3" w:rsidRDefault="00DB3F23" w:rsidP="008A5AD3">
      <w:pPr>
        <w:spacing w:line="261" w:lineRule="exact"/>
        <w:ind w:left="72"/>
        <w:jc w:val="center"/>
        <w:textAlignment w:val="baseline"/>
        <w:rPr>
          <w:rFonts w:eastAsia="Times New Roman"/>
          <w:color w:val="000000"/>
          <w:spacing w:val="4"/>
          <w:sz w:val="24"/>
          <w:szCs w:val="24"/>
          <w:lang w:val="es-ES"/>
        </w:rPr>
      </w:pPr>
      <w:r w:rsidRPr="008A5AD3">
        <w:rPr>
          <w:noProof/>
          <w:sz w:val="24"/>
          <w:szCs w:val="24"/>
          <w:lang w:val="es-ES" w:eastAsia="es-ES"/>
        </w:rPr>
        <mc:AlternateContent>
          <mc:Choice Requires="wps">
            <w:drawing>
              <wp:anchor distT="0" distB="0" distL="114300" distR="114300" simplePos="0" relativeHeight="251658240" behindDoc="0" locked="0" layoutInCell="1" allowOverlap="1">
                <wp:simplePos x="0" y="0"/>
                <wp:positionH relativeFrom="page">
                  <wp:posOffset>1307465</wp:posOffset>
                </wp:positionH>
                <wp:positionV relativeFrom="page">
                  <wp:posOffset>3154680</wp:posOffset>
                </wp:positionV>
                <wp:extent cx="457835" cy="0"/>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41709" id="Line 1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95pt,248.4pt" to="139pt,2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Uq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" strokeweight=".35pt">
                <w10:wrap anchorx="page" anchory="page"/>
              </v:line>
            </w:pict>
          </mc:Fallback>
        </mc:AlternateContent>
      </w:r>
      <w:r w:rsidR="008A5AD3" w:rsidRPr="008A5AD3">
        <w:rPr>
          <w:rFonts w:eastAsia="Times New Roman"/>
          <w:color w:val="000000"/>
          <w:spacing w:val="4"/>
          <w:sz w:val="24"/>
          <w:szCs w:val="24"/>
          <w:lang w:val="es-ES"/>
        </w:rPr>
        <w:t>DECLARA</w:t>
      </w:r>
    </w:p>
    <w:p w:rsidR="008A5AD3" w:rsidRPr="008A5AD3" w:rsidRDefault="008A5AD3" w:rsidP="008A5AD3">
      <w:pPr>
        <w:spacing w:before="262" w:line="242" w:lineRule="exact"/>
        <w:ind w:left="864" w:right="72"/>
        <w:jc w:val="both"/>
        <w:textAlignment w:val="baseline"/>
        <w:rPr>
          <w:rFonts w:eastAsia="Times New Roman"/>
          <w:color w:val="000000"/>
          <w:spacing w:val="9"/>
          <w:sz w:val="24"/>
          <w:szCs w:val="24"/>
          <w:lang w:val="es-ES"/>
        </w:rPr>
      </w:pPr>
      <w:r w:rsidRPr="008A5AD3">
        <w:rPr>
          <w:rFonts w:eastAsia="Times New Roman"/>
          <w:color w:val="000000"/>
          <w:spacing w:val="9"/>
          <w:sz w:val="24"/>
          <w:szCs w:val="24"/>
          <w:lang w:val="es-ES"/>
        </w:rPr>
        <w:t>Que conoce el contenido del Pliego de Condiciones y la demás documentación que debe regir el presente contrato, que expresamente asumo y acato en su totalidad, sin salvedad alguna.</w:t>
      </w:r>
    </w:p>
    <w:p w:rsidR="008A5AD3" w:rsidRPr="008A5AD3" w:rsidRDefault="008A5AD3" w:rsidP="008A5AD3">
      <w:pPr>
        <w:spacing w:before="228" w:line="261" w:lineRule="exact"/>
        <w:ind w:left="864"/>
        <w:textAlignment w:val="baseline"/>
        <w:rPr>
          <w:rFonts w:eastAsia="Times New Roman"/>
          <w:color w:val="000000"/>
          <w:spacing w:val="6"/>
          <w:sz w:val="24"/>
          <w:szCs w:val="24"/>
          <w:lang w:val="es-ES"/>
        </w:rPr>
      </w:pPr>
      <w:r w:rsidRPr="008A5AD3">
        <w:rPr>
          <w:rFonts w:eastAsia="Times New Roman"/>
          <w:color w:val="000000"/>
          <w:spacing w:val="6"/>
          <w:sz w:val="24"/>
          <w:szCs w:val="24"/>
          <w:lang w:val="es-ES"/>
        </w:rPr>
        <w:t>Que cumple con todos los requisitos y obligaciones exigidos</w:t>
      </w:r>
    </w:p>
    <w:p w:rsidR="008A5AD3" w:rsidRPr="008A5AD3" w:rsidRDefault="008A5AD3" w:rsidP="008A5AD3">
      <w:pPr>
        <w:tabs>
          <w:tab w:val="left" w:leader="underscore" w:pos="4464"/>
        </w:tabs>
        <w:spacing w:before="225" w:line="261" w:lineRule="exact"/>
        <w:ind w:left="864"/>
        <w:textAlignment w:val="baseline"/>
        <w:rPr>
          <w:rFonts w:eastAsia="Times New Roman"/>
          <w:color w:val="000000"/>
          <w:spacing w:val="2"/>
          <w:sz w:val="24"/>
          <w:szCs w:val="24"/>
          <w:lang w:val="es-ES"/>
        </w:rPr>
      </w:pPr>
      <w:r w:rsidRPr="008A5AD3">
        <w:rPr>
          <w:rFonts w:eastAsia="Times New Roman"/>
          <w:color w:val="000000"/>
          <w:spacing w:val="2"/>
          <w:sz w:val="24"/>
          <w:szCs w:val="24"/>
          <w:lang w:val="es-ES"/>
        </w:rPr>
        <w:t>Que la oferta se realiza por</w:t>
      </w:r>
      <w:r w:rsidRPr="008A5AD3">
        <w:rPr>
          <w:rFonts w:eastAsia="Times New Roman"/>
          <w:color w:val="000000"/>
          <w:spacing w:val="2"/>
          <w:sz w:val="24"/>
          <w:szCs w:val="24"/>
          <w:lang w:val="es-ES"/>
        </w:rPr>
        <w:tab/>
        <w:t xml:space="preserve"> años de arrendamiento.</w:t>
      </w:r>
    </w:p>
    <w:p w:rsidR="008A5AD3" w:rsidRPr="008A5AD3" w:rsidRDefault="008A5AD3" w:rsidP="008A5AD3">
      <w:pPr>
        <w:tabs>
          <w:tab w:val="left" w:pos="1944"/>
          <w:tab w:val="left" w:pos="2736"/>
          <w:tab w:val="left" w:pos="3888"/>
          <w:tab w:val="left" w:pos="5112"/>
          <w:tab w:val="left" w:pos="5904"/>
          <w:tab w:val="left" w:pos="7128"/>
          <w:tab w:val="right" w:pos="8568"/>
        </w:tabs>
        <w:spacing w:before="231" w:line="253" w:lineRule="exact"/>
        <w:ind w:left="864"/>
        <w:textAlignment w:val="baseline"/>
        <w:rPr>
          <w:rFonts w:eastAsia="Times New Roman"/>
          <w:color w:val="000000"/>
          <w:sz w:val="24"/>
          <w:szCs w:val="24"/>
          <w:lang w:val="es-ES"/>
        </w:rPr>
      </w:pPr>
      <w:r w:rsidRPr="008A5AD3">
        <w:rPr>
          <w:rFonts w:eastAsia="Times New Roman"/>
          <w:color w:val="000000"/>
          <w:sz w:val="24"/>
          <w:szCs w:val="24"/>
          <w:lang w:val="es-ES"/>
        </w:rPr>
        <w:t>Que</w:t>
      </w:r>
      <w:r w:rsidRPr="008A5AD3">
        <w:rPr>
          <w:rFonts w:eastAsia="Times New Roman"/>
          <w:color w:val="000000"/>
          <w:sz w:val="24"/>
          <w:szCs w:val="24"/>
          <w:lang w:val="es-ES"/>
        </w:rPr>
        <w:tab/>
        <w:t>la</w:t>
      </w:r>
      <w:r w:rsidRPr="008A5AD3">
        <w:rPr>
          <w:rFonts w:eastAsia="Times New Roman"/>
          <w:color w:val="000000"/>
          <w:sz w:val="24"/>
          <w:szCs w:val="24"/>
          <w:lang w:val="es-ES"/>
        </w:rPr>
        <w:tab/>
        <w:t>renta</w:t>
      </w:r>
      <w:r w:rsidRPr="008A5AD3">
        <w:rPr>
          <w:rFonts w:eastAsia="Times New Roman"/>
          <w:color w:val="000000"/>
          <w:sz w:val="24"/>
          <w:szCs w:val="24"/>
          <w:lang w:val="es-ES"/>
        </w:rPr>
        <w:tab/>
        <w:t>anual</w:t>
      </w:r>
      <w:r w:rsidRPr="008A5AD3">
        <w:rPr>
          <w:rFonts w:eastAsia="Times New Roman"/>
          <w:color w:val="000000"/>
          <w:sz w:val="24"/>
          <w:szCs w:val="24"/>
          <w:lang w:val="es-ES"/>
        </w:rPr>
        <w:tab/>
        <w:t>a</w:t>
      </w:r>
      <w:r w:rsidRPr="008A5AD3">
        <w:rPr>
          <w:rFonts w:eastAsia="Times New Roman"/>
          <w:color w:val="000000"/>
          <w:sz w:val="24"/>
          <w:szCs w:val="24"/>
          <w:lang w:val="es-ES"/>
        </w:rPr>
        <w:tab/>
        <w:t>abonar</w:t>
      </w:r>
      <w:r w:rsidRPr="008A5AD3">
        <w:rPr>
          <w:rFonts w:eastAsia="Times New Roman"/>
          <w:color w:val="000000"/>
          <w:sz w:val="24"/>
          <w:szCs w:val="24"/>
          <w:lang w:val="es-ES"/>
        </w:rPr>
        <w:tab/>
        <w:t>será</w:t>
      </w:r>
      <w:r w:rsidRPr="008A5AD3">
        <w:rPr>
          <w:rFonts w:eastAsia="Times New Roman"/>
          <w:color w:val="000000"/>
          <w:sz w:val="24"/>
          <w:szCs w:val="24"/>
          <w:lang w:val="es-ES"/>
        </w:rPr>
        <w:tab/>
        <w:t>de</w:t>
      </w:r>
    </w:p>
    <w:p w:rsidR="008A5AD3" w:rsidRPr="008A5AD3" w:rsidRDefault="008A5AD3" w:rsidP="008A5AD3">
      <w:pPr>
        <w:tabs>
          <w:tab w:val="right" w:leader="underscore" w:pos="8568"/>
        </w:tabs>
        <w:spacing w:line="254" w:lineRule="exact"/>
        <w:ind w:left="1008"/>
        <w:textAlignment w:val="baseline"/>
        <w:rPr>
          <w:rFonts w:eastAsia="Times New Roman"/>
          <w:color w:val="000000"/>
          <w:sz w:val="24"/>
          <w:szCs w:val="24"/>
          <w:lang w:val="es-ES"/>
        </w:rPr>
      </w:pPr>
      <w:r w:rsidRPr="008A5AD3">
        <w:rPr>
          <w:rFonts w:eastAsia="Times New Roman"/>
          <w:color w:val="000000"/>
          <w:sz w:val="24"/>
          <w:szCs w:val="24"/>
          <w:lang w:val="es-ES"/>
        </w:rPr>
        <w:tab/>
        <w:t xml:space="preserve"> (en letra y número)</w:t>
      </w:r>
    </w:p>
    <w:p w:rsidR="008A5AD3" w:rsidRPr="008A5AD3" w:rsidRDefault="008A5AD3" w:rsidP="008A5AD3">
      <w:pPr>
        <w:tabs>
          <w:tab w:val="left" w:leader="underscore" w:pos="4608"/>
          <w:tab w:val="left" w:leader="underscore" w:pos="7128"/>
        </w:tabs>
        <w:spacing w:before="250" w:line="225" w:lineRule="exact"/>
        <w:ind w:left="648"/>
        <w:textAlignment w:val="baseline"/>
        <w:rPr>
          <w:rFonts w:eastAsia="Verdana"/>
          <w:color w:val="000000"/>
          <w:sz w:val="24"/>
          <w:szCs w:val="24"/>
          <w:lang w:val="es-ES"/>
        </w:rPr>
      </w:pPr>
      <w:r w:rsidRPr="008A5AD3">
        <w:rPr>
          <w:rFonts w:eastAsia="Verdana"/>
          <w:color w:val="000000"/>
          <w:sz w:val="24"/>
          <w:szCs w:val="24"/>
          <w:lang w:val="es-ES"/>
        </w:rPr>
        <w:t xml:space="preserve">En </w:t>
      </w:r>
      <w:proofErr w:type="spellStart"/>
      <w:r w:rsidRPr="008A5AD3">
        <w:rPr>
          <w:rFonts w:eastAsia="Verdana"/>
          <w:color w:val="000000"/>
          <w:sz w:val="24"/>
          <w:szCs w:val="24"/>
          <w:lang w:val="es-ES"/>
        </w:rPr>
        <w:t>Erriberagoitia</w:t>
      </w:r>
      <w:proofErr w:type="spellEnd"/>
      <w:r w:rsidRPr="008A5AD3">
        <w:rPr>
          <w:rFonts w:eastAsia="Verdana"/>
          <w:color w:val="000000"/>
          <w:sz w:val="24"/>
          <w:szCs w:val="24"/>
          <w:lang w:val="es-ES"/>
        </w:rPr>
        <w:t xml:space="preserve">/Ribera </w:t>
      </w:r>
      <w:proofErr w:type="gramStart"/>
      <w:r w:rsidRPr="008A5AD3">
        <w:rPr>
          <w:rFonts w:eastAsia="Verdana"/>
          <w:color w:val="000000"/>
          <w:sz w:val="24"/>
          <w:szCs w:val="24"/>
          <w:lang w:val="es-ES"/>
        </w:rPr>
        <w:t>Alta ,</w:t>
      </w:r>
      <w:proofErr w:type="gramEnd"/>
      <w:r w:rsidRPr="008A5AD3">
        <w:rPr>
          <w:rFonts w:eastAsia="Verdana"/>
          <w:color w:val="000000"/>
          <w:sz w:val="24"/>
          <w:szCs w:val="24"/>
          <w:lang w:val="es-ES"/>
        </w:rPr>
        <w:t xml:space="preserve"> a </w:t>
      </w:r>
      <w:r w:rsidRPr="008A5AD3">
        <w:rPr>
          <w:rFonts w:eastAsia="Verdana"/>
          <w:color w:val="000000"/>
          <w:sz w:val="24"/>
          <w:szCs w:val="24"/>
          <w:lang w:val="es-ES"/>
        </w:rPr>
        <w:tab/>
        <w:t xml:space="preserve"> de</w:t>
      </w:r>
      <w:r w:rsidRPr="008A5AD3">
        <w:rPr>
          <w:rFonts w:eastAsia="Verdana"/>
          <w:color w:val="000000"/>
          <w:sz w:val="24"/>
          <w:szCs w:val="24"/>
          <w:lang w:val="es-ES"/>
        </w:rPr>
        <w:tab/>
      </w:r>
      <w:proofErr w:type="spellStart"/>
      <w:r w:rsidRPr="008A5AD3">
        <w:rPr>
          <w:rFonts w:eastAsia="Verdana"/>
          <w:color w:val="000000"/>
          <w:sz w:val="24"/>
          <w:szCs w:val="24"/>
          <w:lang w:val="es-ES"/>
        </w:rPr>
        <w:t>de</w:t>
      </w:r>
      <w:proofErr w:type="spellEnd"/>
      <w:r w:rsidRPr="008A5AD3">
        <w:rPr>
          <w:rFonts w:eastAsia="Verdana"/>
          <w:color w:val="000000"/>
          <w:sz w:val="24"/>
          <w:szCs w:val="24"/>
          <w:lang w:val="es-ES"/>
        </w:rPr>
        <w:t xml:space="preserve"> 2016</w:t>
      </w:r>
    </w:p>
    <w:p w:rsidR="008A5AD3" w:rsidRPr="008A5AD3" w:rsidRDefault="008A5AD3" w:rsidP="008A5AD3">
      <w:pPr>
        <w:tabs>
          <w:tab w:val="right" w:leader="underscore" w:pos="8568"/>
        </w:tabs>
        <w:spacing w:before="516" w:line="215" w:lineRule="exact"/>
        <w:ind w:left="3888"/>
        <w:textAlignment w:val="baseline"/>
        <w:rPr>
          <w:rFonts w:eastAsia="Verdana"/>
          <w:color w:val="000000"/>
          <w:sz w:val="24"/>
          <w:szCs w:val="24"/>
          <w:lang w:val="es-ES"/>
        </w:rPr>
      </w:pPr>
      <w:r w:rsidRPr="008A5AD3">
        <w:rPr>
          <w:rFonts w:eastAsia="Verdana"/>
          <w:color w:val="000000"/>
          <w:sz w:val="24"/>
          <w:szCs w:val="24"/>
          <w:lang w:val="es-ES"/>
        </w:rPr>
        <w:t>Fdo.:</w:t>
      </w:r>
      <w:r w:rsidRPr="008A5AD3">
        <w:rPr>
          <w:rFonts w:eastAsia="Verdana"/>
          <w:color w:val="000000"/>
          <w:sz w:val="24"/>
          <w:szCs w:val="24"/>
          <w:lang w:val="es-ES"/>
        </w:rPr>
        <w:tab/>
        <w:t xml:space="preserve"> </w:t>
      </w:r>
    </w:p>
    <w:p w:rsidR="008A5AD3" w:rsidRPr="008A5AD3" w:rsidRDefault="008A5AD3" w:rsidP="008A5AD3">
      <w:pPr>
        <w:spacing w:before="11" w:line="208" w:lineRule="exact"/>
        <w:ind w:left="72"/>
        <w:jc w:val="center"/>
        <w:textAlignment w:val="baseline"/>
        <w:rPr>
          <w:rFonts w:eastAsia="Verdana"/>
          <w:color w:val="000000"/>
          <w:spacing w:val="-14"/>
          <w:sz w:val="24"/>
          <w:szCs w:val="24"/>
          <w:lang w:val="es-ES"/>
        </w:rPr>
      </w:pPr>
      <w:r w:rsidRPr="008A5AD3">
        <w:rPr>
          <w:rFonts w:eastAsia="Verdana"/>
          <w:color w:val="000000"/>
          <w:spacing w:val="-14"/>
          <w:sz w:val="24"/>
          <w:szCs w:val="24"/>
          <w:lang w:val="es-ES"/>
        </w:rPr>
        <w:t>DNI:</w:t>
      </w:r>
    </w:p>
    <w:p w:rsidR="00DB3F23" w:rsidRDefault="00DB3F23" w:rsidP="008A5AD3">
      <w:pPr>
        <w:spacing w:line="275" w:lineRule="exact"/>
        <w:ind w:left="72" w:right="72"/>
        <w:jc w:val="both"/>
        <w:textAlignment w:val="baseline"/>
        <w:rPr>
          <w:rFonts w:eastAsia="Times New Roman"/>
          <w:b/>
          <w:color w:val="000000"/>
          <w:sz w:val="24"/>
          <w:szCs w:val="24"/>
          <w:lang w:val="es-ES"/>
        </w:rPr>
      </w:pPr>
    </w:p>
    <w:p w:rsidR="00DB3F23" w:rsidRDefault="00DB3F23" w:rsidP="008A5AD3">
      <w:pPr>
        <w:spacing w:line="275" w:lineRule="exact"/>
        <w:ind w:left="72" w:right="72"/>
        <w:jc w:val="both"/>
        <w:textAlignment w:val="baseline"/>
        <w:rPr>
          <w:rFonts w:eastAsia="Times New Roman"/>
          <w:b/>
          <w:color w:val="000000"/>
          <w:sz w:val="24"/>
          <w:szCs w:val="24"/>
          <w:lang w:val="es-ES"/>
        </w:rPr>
      </w:pPr>
    </w:p>
    <w:p w:rsidR="008A5AD3" w:rsidRPr="008A5AD3" w:rsidRDefault="008A5AD3" w:rsidP="008A5AD3">
      <w:pPr>
        <w:spacing w:line="275" w:lineRule="exact"/>
        <w:ind w:left="72" w:right="72"/>
        <w:jc w:val="both"/>
        <w:textAlignment w:val="baseline"/>
        <w:rPr>
          <w:rFonts w:eastAsia="Times New Roman"/>
          <w:b/>
          <w:color w:val="000000"/>
          <w:sz w:val="24"/>
          <w:szCs w:val="24"/>
          <w:lang w:val="es-ES"/>
        </w:rPr>
      </w:pPr>
      <w:proofErr w:type="gramStart"/>
      <w:r w:rsidRPr="008A5AD3">
        <w:rPr>
          <w:rFonts w:eastAsia="Times New Roman"/>
          <w:b/>
          <w:color w:val="000000"/>
          <w:sz w:val="24"/>
          <w:szCs w:val="24"/>
          <w:lang w:val="es-ES"/>
        </w:rPr>
        <w:t>17 .</w:t>
      </w:r>
      <w:proofErr w:type="gramEnd"/>
      <w:r w:rsidRPr="008A5AD3">
        <w:rPr>
          <w:rFonts w:eastAsia="Times New Roman"/>
          <w:b/>
          <w:color w:val="000000"/>
          <w:sz w:val="24"/>
          <w:szCs w:val="24"/>
          <w:lang w:val="es-ES"/>
        </w:rPr>
        <w:t xml:space="preserve">- PROPOSICIONES EXCLUIDAS: </w:t>
      </w:r>
      <w:r w:rsidRPr="008A5AD3">
        <w:rPr>
          <w:rFonts w:eastAsia="Times New Roman"/>
          <w:color w:val="000000"/>
          <w:sz w:val="24"/>
          <w:szCs w:val="24"/>
          <w:lang w:val="es-ES"/>
        </w:rPr>
        <w:t>No serán válidas y por tanto se excluirán automáticamente aquellas proposiciones, que no se ajusten estrictamente al modelo de proposición señalado o a las condiciones exigidas en el Pliego de Condiciones.</w:t>
      </w:r>
    </w:p>
    <w:p w:rsidR="008A5AD3" w:rsidRPr="008A5AD3" w:rsidRDefault="008A5AD3" w:rsidP="008A5AD3">
      <w:pPr>
        <w:spacing w:before="581" w:line="267" w:lineRule="exact"/>
        <w:ind w:left="72" w:right="72"/>
        <w:jc w:val="both"/>
        <w:textAlignment w:val="baseline"/>
        <w:rPr>
          <w:rFonts w:eastAsia="Times New Roman"/>
          <w:b/>
          <w:color w:val="000000"/>
          <w:spacing w:val="4"/>
          <w:sz w:val="24"/>
          <w:szCs w:val="24"/>
          <w:lang w:val="es-ES"/>
        </w:rPr>
      </w:pPr>
      <w:proofErr w:type="gramStart"/>
      <w:r w:rsidRPr="008A5AD3">
        <w:rPr>
          <w:rFonts w:eastAsia="Times New Roman"/>
          <w:b/>
          <w:color w:val="000000"/>
          <w:spacing w:val="4"/>
          <w:sz w:val="24"/>
          <w:szCs w:val="24"/>
          <w:lang w:val="es-ES"/>
        </w:rPr>
        <w:t>18 .</w:t>
      </w:r>
      <w:proofErr w:type="gramEnd"/>
      <w:r w:rsidRPr="008A5AD3">
        <w:rPr>
          <w:rFonts w:eastAsia="Times New Roman"/>
          <w:b/>
          <w:color w:val="000000"/>
          <w:spacing w:val="4"/>
          <w:sz w:val="24"/>
          <w:szCs w:val="24"/>
          <w:lang w:val="es-ES"/>
        </w:rPr>
        <w:t xml:space="preserve">- LUGAR DONDE SE ENCUENTRA DE MANIFIESTO LA DOCUMENTACION PAR SU EXAMEN: </w:t>
      </w:r>
      <w:r w:rsidRPr="008A5AD3">
        <w:rPr>
          <w:rFonts w:eastAsia="Times New Roman"/>
          <w:color w:val="000000"/>
          <w:spacing w:val="4"/>
          <w:sz w:val="24"/>
          <w:szCs w:val="24"/>
          <w:lang w:val="es-ES"/>
        </w:rPr>
        <w:t xml:space="preserve">En la secretaría municipal del Ayuntamiento de </w:t>
      </w:r>
      <w:proofErr w:type="spellStart"/>
      <w:r w:rsidRPr="008A5AD3">
        <w:rPr>
          <w:rFonts w:eastAsia="Times New Roman"/>
          <w:color w:val="000000"/>
          <w:spacing w:val="4"/>
          <w:sz w:val="24"/>
          <w:szCs w:val="24"/>
          <w:lang w:val="es-ES"/>
        </w:rPr>
        <w:t>Erriberagoitia</w:t>
      </w:r>
      <w:proofErr w:type="spellEnd"/>
      <w:r w:rsidRPr="008A5AD3">
        <w:rPr>
          <w:rFonts w:eastAsia="Times New Roman"/>
          <w:color w:val="000000"/>
          <w:spacing w:val="4"/>
          <w:sz w:val="24"/>
          <w:szCs w:val="24"/>
          <w:lang w:val="es-ES"/>
        </w:rPr>
        <w:t xml:space="preserve">/Ribera Alta, sita en </w:t>
      </w:r>
      <w:proofErr w:type="spellStart"/>
      <w:r w:rsidRPr="008A5AD3">
        <w:rPr>
          <w:rFonts w:eastAsia="Times New Roman"/>
          <w:color w:val="000000"/>
          <w:spacing w:val="4"/>
          <w:sz w:val="24"/>
          <w:szCs w:val="24"/>
          <w:lang w:val="es-ES"/>
        </w:rPr>
        <w:t>Pobes</w:t>
      </w:r>
      <w:proofErr w:type="spellEnd"/>
      <w:r w:rsidRPr="008A5AD3">
        <w:rPr>
          <w:rFonts w:eastAsia="Times New Roman"/>
          <w:color w:val="000000"/>
          <w:spacing w:val="4"/>
          <w:sz w:val="24"/>
          <w:szCs w:val="24"/>
          <w:lang w:val="es-ES"/>
        </w:rPr>
        <w:t xml:space="preserve">, de nueve a trece horas y en la página Web </w:t>
      </w:r>
      <w:hyperlink r:id="rId7" w:history="1">
        <w:r w:rsidRPr="008A5AD3">
          <w:rPr>
            <w:rStyle w:val="Hipervnculo"/>
            <w:rFonts w:eastAsia="Times New Roman"/>
            <w:spacing w:val="4"/>
            <w:sz w:val="24"/>
            <w:szCs w:val="24"/>
            <w:lang w:val="es-ES"/>
          </w:rPr>
          <w:t>Erriberagoitia.com</w:t>
        </w:r>
      </w:hyperlink>
      <w:r w:rsidRPr="008A5AD3">
        <w:rPr>
          <w:rFonts w:eastAsia="Times New Roman"/>
          <w:color w:val="000000"/>
          <w:spacing w:val="4"/>
          <w:sz w:val="24"/>
          <w:szCs w:val="24"/>
          <w:lang w:val="es-ES"/>
        </w:rPr>
        <w:t>.</w:t>
      </w:r>
    </w:p>
    <w:p w:rsidR="008A5AD3" w:rsidRPr="008A5AD3" w:rsidRDefault="008A5AD3" w:rsidP="008A5AD3">
      <w:pPr>
        <w:spacing w:before="558" w:line="275" w:lineRule="exact"/>
        <w:ind w:left="72" w:right="72"/>
        <w:jc w:val="both"/>
        <w:textAlignment w:val="baseline"/>
        <w:rPr>
          <w:rFonts w:eastAsia="Times New Roman"/>
          <w:b/>
          <w:color w:val="000000"/>
          <w:sz w:val="24"/>
          <w:szCs w:val="24"/>
          <w:lang w:val="es-ES"/>
        </w:rPr>
      </w:pPr>
      <w:proofErr w:type="gramStart"/>
      <w:r w:rsidRPr="008A5AD3">
        <w:rPr>
          <w:rFonts w:eastAsia="Times New Roman"/>
          <w:b/>
          <w:color w:val="000000"/>
          <w:sz w:val="24"/>
          <w:szCs w:val="24"/>
          <w:lang w:val="es-ES"/>
        </w:rPr>
        <w:t>19 .</w:t>
      </w:r>
      <w:proofErr w:type="gramEnd"/>
      <w:r w:rsidRPr="008A5AD3">
        <w:rPr>
          <w:rFonts w:eastAsia="Times New Roman"/>
          <w:b/>
          <w:color w:val="000000"/>
          <w:sz w:val="24"/>
          <w:szCs w:val="24"/>
          <w:lang w:val="es-ES"/>
        </w:rPr>
        <w:t xml:space="preserve">- PERSONAS QUE INTEGRAN LA MESA DE CONTRATACIÓN: </w:t>
      </w:r>
      <w:r w:rsidRPr="008A5AD3">
        <w:rPr>
          <w:rFonts w:eastAsia="Times New Roman"/>
          <w:color w:val="000000"/>
          <w:sz w:val="24"/>
          <w:szCs w:val="24"/>
          <w:lang w:val="es-ES"/>
        </w:rPr>
        <w:t xml:space="preserve">El Alcalde del Ayuntamiento de </w:t>
      </w:r>
      <w:proofErr w:type="spellStart"/>
      <w:r w:rsidRPr="008A5AD3">
        <w:rPr>
          <w:rFonts w:eastAsia="Times New Roman"/>
          <w:color w:val="000000"/>
          <w:sz w:val="24"/>
          <w:szCs w:val="24"/>
          <w:lang w:val="es-ES"/>
        </w:rPr>
        <w:t>Erriberagoitia</w:t>
      </w:r>
      <w:proofErr w:type="spellEnd"/>
      <w:r w:rsidRPr="008A5AD3">
        <w:rPr>
          <w:rFonts w:eastAsia="Times New Roman"/>
          <w:color w:val="000000"/>
          <w:sz w:val="24"/>
          <w:szCs w:val="24"/>
          <w:lang w:val="es-ES"/>
        </w:rPr>
        <w:t>/Ribera Alta o Concejal en quien delegue, dos miembros de la Corporación y el secretario de la misma.</w:t>
      </w:r>
    </w:p>
    <w:p w:rsidR="008A5AD3" w:rsidRPr="008A5AD3" w:rsidRDefault="008A5AD3" w:rsidP="008A5AD3">
      <w:pPr>
        <w:spacing w:before="570" w:line="267" w:lineRule="exact"/>
        <w:ind w:left="72"/>
        <w:textAlignment w:val="baseline"/>
        <w:rPr>
          <w:rFonts w:eastAsia="Times New Roman"/>
          <w:b/>
          <w:color w:val="000000"/>
          <w:spacing w:val="4"/>
          <w:sz w:val="24"/>
          <w:szCs w:val="24"/>
          <w:lang w:val="es-ES"/>
        </w:rPr>
      </w:pPr>
      <w:proofErr w:type="gramStart"/>
      <w:r w:rsidRPr="008A5AD3">
        <w:rPr>
          <w:rFonts w:eastAsia="Times New Roman"/>
          <w:b/>
          <w:color w:val="000000"/>
          <w:spacing w:val="4"/>
          <w:sz w:val="24"/>
          <w:szCs w:val="24"/>
          <w:lang w:val="es-ES"/>
        </w:rPr>
        <w:t>20 .</w:t>
      </w:r>
      <w:proofErr w:type="gramEnd"/>
      <w:r w:rsidRPr="008A5AD3">
        <w:rPr>
          <w:rFonts w:eastAsia="Times New Roman"/>
          <w:b/>
          <w:color w:val="000000"/>
          <w:spacing w:val="4"/>
          <w:sz w:val="24"/>
          <w:szCs w:val="24"/>
          <w:lang w:val="es-ES"/>
        </w:rPr>
        <w:t>- DOCUMENTACIÓN Y PROPOSICIONES:</w:t>
      </w:r>
    </w:p>
    <w:p w:rsidR="008A5AD3" w:rsidRPr="008A5AD3" w:rsidRDefault="008A5AD3" w:rsidP="006E74E5">
      <w:pPr>
        <w:spacing w:before="19" w:line="267" w:lineRule="exact"/>
        <w:ind w:left="72"/>
        <w:textAlignment w:val="baseline"/>
        <w:rPr>
          <w:rFonts w:eastAsia="Times New Roman"/>
          <w:color w:val="000000"/>
          <w:spacing w:val="3"/>
          <w:sz w:val="24"/>
          <w:szCs w:val="24"/>
          <w:lang w:val="es-ES"/>
        </w:rPr>
      </w:pPr>
      <w:r w:rsidRPr="008A5AD3">
        <w:rPr>
          <w:rFonts w:eastAsia="Times New Roman"/>
          <w:b/>
          <w:color w:val="000000"/>
          <w:spacing w:val="3"/>
          <w:sz w:val="24"/>
          <w:szCs w:val="24"/>
          <w:lang w:val="es-ES"/>
        </w:rPr>
        <w:t xml:space="preserve">1.- </w:t>
      </w:r>
      <w:r w:rsidRPr="008A5AD3">
        <w:rPr>
          <w:rFonts w:eastAsia="Times New Roman"/>
          <w:color w:val="000000"/>
          <w:spacing w:val="3"/>
          <w:sz w:val="24"/>
          <w:szCs w:val="24"/>
          <w:lang w:val="es-ES"/>
        </w:rPr>
        <w:t>Lugar y plazo de presentación: Las proposiciones para este procedimiento abierto se</w:t>
      </w:r>
      <w:r w:rsidR="006E74E5">
        <w:rPr>
          <w:rFonts w:eastAsia="Times New Roman"/>
          <w:color w:val="000000"/>
          <w:spacing w:val="3"/>
          <w:sz w:val="24"/>
          <w:szCs w:val="24"/>
          <w:lang w:val="es-ES"/>
        </w:rPr>
        <w:t xml:space="preserve"> </w:t>
      </w:r>
      <w:r w:rsidRPr="008A5AD3">
        <w:rPr>
          <w:rFonts w:eastAsia="Times New Roman"/>
          <w:color w:val="000000"/>
          <w:spacing w:val="3"/>
          <w:sz w:val="24"/>
          <w:szCs w:val="24"/>
          <w:lang w:val="es-ES"/>
        </w:rPr>
        <w:t>presentarán en el Registro de Entrada de documentos del Ayuntamiento de</w:t>
      </w:r>
    </w:p>
    <w:p w:rsidR="008A5AD3" w:rsidRPr="008A5AD3" w:rsidRDefault="008A5AD3" w:rsidP="008A5AD3">
      <w:pPr>
        <w:rPr>
          <w:sz w:val="24"/>
          <w:szCs w:val="24"/>
          <w:lang w:val="es-ES"/>
        </w:rPr>
        <w:sectPr w:rsidR="008A5AD3" w:rsidRPr="008A5AD3">
          <w:pgSz w:w="11923" w:h="16826"/>
          <w:pgMar w:top="580" w:right="1645" w:bottom="290" w:left="1638" w:header="720" w:footer="720" w:gutter="0"/>
          <w:cols w:space="720"/>
        </w:sectPr>
      </w:pPr>
    </w:p>
    <w:p w:rsidR="008A5AD3" w:rsidRPr="008A5AD3" w:rsidRDefault="008A5AD3" w:rsidP="008A5AD3">
      <w:pPr>
        <w:rPr>
          <w:sz w:val="24"/>
          <w:szCs w:val="24"/>
          <w:lang w:val="es-ES"/>
        </w:rPr>
        <w:sectPr w:rsidR="008A5AD3" w:rsidRPr="008A5AD3">
          <w:type w:val="continuous"/>
          <w:pgSz w:w="11923" w:h="16826"/>
          <w:pgMar w:top="580" w:right="1670" w:bottom="290" w:left="1613" w:header="720" w:footer="720" w:gutter="0"/>
          <w:cols w:space="720"/>
        </w:sectPr>
      </w:pPr>
    </w:p>
    <w:p w:rsidR="008A5AD3" w:rsidRPr="008A5AD3" w:rsidRDefault="008A5AD3" w:rsidP="008A5AD3">
      <w:pPr>
        <w:tabs>
          <w:tab w:val="right" w:pos="3888"/>
          <w:tab w:val="left" w:pos="4752"/>
        </w:tabs>
        <w:spacing w:before="7" w:line="231" w:lineRule="exact"/>
        <w:ind w:left="2736" w:right="72"/>
        <w:textAlignment w:val="baseline"/>
        <w:rPr>
          <w:rFonts w:eastAsia="Times New Roman"/>
          <w:color w:val="000000"/>
          <w:sz w:val="24"/>
          <w:szCs w:val="24"/>
          <w:lang w:val="es-ES"/>
        </w:rPr>
      </w:pPr>
      <w:r w:rsidRPr="008A5AD3">
        <w:rPr>
          <w:rFonts w:eastAsia="Times New Roman"/>
          <w:color w:val="000000"/>
          <w:sz w:val="24"/>
          <w:szCs w:val="24"/>
          <w:lang w:val="es-ES"/>
        </w:rPr>
        <w:lastRenderedPageBreak/>
        <w:tab/>
        <w:t>Ayuntamiento</w:t>
      </w:r>
      <w:r w:rsidRPr="008A5AD3">
        <w:rPr>
          <w:rFonts w:eastAsia="Times New Roman"/>
          <w:color w:val="000000"/>
          <w:sz w:val="24"/>
          <w:szCs w:val="24"/>
          <w:lang w:val="es-ES"/>
        </w:rPr>
        <w:tab/>
      </w:r>
      <w:proofErr w:type="spellStart"/>
      <w:r w:rsidRPr="008A5AD3">
        <w:rPr>
          <w:rFonts w:eastAsia="Times New Roman"/>
          <w:color w:val="000000"/>
          <w:sz w:val="24"/>
          <w:szCs w:val="24"/>
          <w:lang w:val="es-ES"/>
        </w:rPr>
        <w:t>Udala</w:t>
      </w:r>
      <w:proofErr w:type="spellEnd"/>
    </w:p>
    <w:p w:rsidR="008A5AD3" w:rsidRPr="008A5AD3" w:rsidRDefault="008A5AD3" w:rsidP="008A5AD3">
      <w:pPr>
        <w:tabs>
          <w:tab w:val="right" w:pos="3888"/>
          <w:tab w:val="left" w:pos="4752"/>
        </w:tabs>
        <w:spacing w:before="2" w:line="231" w:lineRule="exact"/>
        <w:ind w:left="648" w:right="72"/>
        <w:textAlignment w:val="baseline"/>
        <w:rPr>
          <w:rFonts w:eastAsia="Times New Roman"/>
          <w:color w:val="000000"/>
          <w:sz w:val="24"/>
          <w:szCs w:val="24"/>
          <w:lang w:val="es-ES"/>
        </w:rPr>
      </w:pPr>
      <w:r w:rsidRPr="008A5AD3">
        <w:rPr>
          <w:rFonts w:eastAsia="Times New Roman"/>
          <w:color w:val="000000"/>
          <w:sz w:val="24"/>
          <w:szCs w:val="24"/>
          <w:lang w:val="es-ES"/>
        </w:rPr>
        <w:tab/>
        <w:t>ERRIBERAGOITIA/RIBERA ALTA</w:t>
      </w:r>
      <w:r w:rsidRPr="008A5AD3">
        <w:rPr>
          <w:rFonts w:eastAsia="Times New Roman"/>
          <w:color w:val="000000"/>
          <w:sz w:val="24"/>
          <w:szCs w:val="24"/>
          <w:lang w:val="es-ES"/>
        </w:rPr>
        <w:tab/>
        <w:t>ERRIBERAGOITIA/RIBERA ALTA</w:t>
      </w:r>
    </w:p>
    <w:p w:rsidR="008A5AD3" w:rsidRPr="008A5AD3" w:rsidRDefault="008A5AD3" w:rsidP="008A5AD3">
      <w:pPr>
        <w:tabs>
          <w:tab w:val="right" w:pos="3888"/>
          <w:tab w:val="left" w:pos="4752"/>
        </w:tabs>
        <w:spacing w:line="230" w:lineRule="exact"/>
        <w:ind w:left="3240" w:right="72"/>
        <w:textAlignment w:val="baseline"/>
        <w:rPr>
          <w:rFonts w:eastAsia="Times New Roman"/>
          <w:color w:val="000000"/>
          <w:sz w:val="24"/>
          <w:szCs w:val="24"/>
          <w:lang w:val="es-ES"/>
        </w:rPr>
      </w:pPr>
      <w:r w:rsidRPr="008A5AD3">
        <w:rPr>
          <w:rFonts w:eastAsia="Times New Roman"/>
          <w:color w:val="000000"/>
          <w:sz w:val="24"/>
          <w:szCs w:val="24"/>
          <w:lang w:val="es-ES"/>
        </w:rPr>
        <w:tab/>
        <w:t>(Álava)</w:t>
      </w:r>
      <w:r w:rsidRPr="008A5AD3">
        <w:rPr>
          <w:rFonts w:eastAsia="Times New Roman"/>
          <w:color w:val="000000"/>
          <w:sz w:val="24"/>
          <w:szCs w:val="24"/>
          <w:lang w:val="es-ES"/>
        </w:rPr>
        <w:tab/>
        <w:t>(Araba)</w:t>
      </w:r>
    </w:p>
    <w:p w:rsidR="008A5AD3" w:rsidRPr="008A5AD3" w:rsidRDefault="008A5AD3" w:rsidP="008A5AD3">
      <w:pPr>
        <w:spacing w:before="386" w:line="277" w:lineRule="exact"/>
        <w:ind w:left="144" w:right="72"/>
        <w:jc w:val="both"/>
        <w:textAlignment w:val="baseline"/>
        <w:rPr>
          <w:rFonts w:eastAsia="Times New Roman"/>
          <w:color w:val="000000"/>
          <w:sz w:val="24"/>
          <w:szCs w:val="24"/>
          <w:lang w:val="es-ES"/>
        </w:rPr>
      </w:pPr>
      <w:proofErr w:type="spellStart"/>
      <w:r w:rsidRPr="008A5AD3">
        <w:rPr>
          <w:rFonts w:eastAsia="Times New Roman"/>
          <w:color w:val="000000"/>
          <w:sz w:val="24"/>
          <w:szCs w:val="24"/>
          <w:lang w:val="es-ES"/>
        </w:rPr>
        <w:t>Erriberagoitia</w:t>
      </w:r>
      <w:proofErr w:type="spellEnd"/>
      <w:r w:rsidRPr="008A5AD3">
        <w:rPr>
          <w:rFonts w:eastAsia="Times New Roman"/>
          <w:color w:val="000000"/>
          <w:sz w:val="24"/>
          <w:szCs w:val="24"/>
          <w:lang w:val="es-ES"/>
        </w:rPr>
        <w:t xml:space="preserve">/Ribera Alta, de 9 a 14 horas, durante los veintiséis días naturales siguientes a la publicación del anuncio de licitación en el Boletín Oficial del Territorio Histórico de </w:t>
      </w:r>
      <w:proofErr w:type="spellStart"/>
      <w:r w:rsidRPr="008A5AD3">
        <w:rPr>
          <w:rFonts w:eastAsia="Times New Roman"/>
          <w:color w:val="000000"/>
          <w:sz w:val="24"/>
          <w:szCs w:val="24"/>
          <w:lang w:val="es-ES"/>
        </w:rPr>
        <w:t>Alava</w:t>
      </w:r>
      <w:proofErr w:type="spellEnd"/>
      <w:r w:rsidRPr="008A5AD3">
        <w:rPr>
          <w:rFonts w:eastAsia="Times New Roman"/>
          <w:color w:val="000000"/>
          <w:sz w:val="24"/>
          <w:szCs w:val="24"/>
          <w:lang w:val="es-ES"/>
        </w:rPr>
        <w:t xml:space="preserve"> o enviadas por correo dentro del mismo plazo.</w:t>
      </w:r>
    </w:p>
    <w:p w:rsidR="008A5AD3" w:rsidRPr="008A5AD3" w:rsidRDefault="008A5AD3" w:rsidP="008A5AD3">
      <w:pPr>
        <w:spacing w:before="277" w:line="274" w:lineRule="exact"/>
        <w:ind w:left="144" w:right="72"/>
        <w:jc w:val="both"/>
        <w:textAlignment w:val="baseline"/>
        <w:rPr>
          <w:rFonts w:eastAsia="Times New Roman"/>
          <w:color w:val="000000"/>
          <w:sz w:val="24"/>
          <w:szCs w:val="24"/>
          <w:lang w:val="es-ES"/>
        </w:rPr>
      </w:pPr>
      <w:r w:rsidRPr="008A5AD3">
        <w:rPr>
          <w:rFonts w:eastAsia="Times New Roman"/>
          <w:color w:val="000000"/>
          <w:sz w:val="24"/>
          <w:szCs w:val="24"/>
          <w:lang w:val="es-ES"/>
        </w:rPr>
        <w:t>Cuando la documentación se envíe por correo, se deberá justificar la fecha de imposición del envío en la oficina de Correos y anunciar al órgano de contratación la remisión de la oferta mediante télex, fax o telegrama en el mismo día.</w:t>
      </w:r>
    </w:p>
    <w:p w:rsidR="008A5AD3" w:rsidRPr="008A5AD3" w:rsidRDefault="008A5AD3" w:rsidP="008A5AD3">
      <w:pPr>
        <w:spacing w:before="276" w:line="276" w:lineRule="exact"/>
        <w:ind w:left="144" w:right="72"/>
        <w:jc w:val="both"/>
        <w:textAlignment w:val="baseline"/>
        <w:rPr>
          <w:rFonts w:eastAsia="Times New Roman"/>
          <w:color w:val="000000"/>
          <w:sz w:val="24"/>
          <w:szCs w:val="24"/>
          <w:lang w:val="es-ES"/>
        </w:rPr>
      </w:pPr>
      <w:r w:rsidRPr="008A5AD3">
        <w:rPr>
          <w:rFonts w:eastAsia="Times New Roman"/>
          <w:color w:val="000000"/>
          <w:sz w:val="24"/>
          <w:szCs w:val="24"/>
          <w:lang w:val="es-ES"/>
        </w:rPr>
        <w:t>Sin la concurrencia de ambos requisitos no será admitida la documentación si es recibida por el órgano de contratación con posterioridad a la fecha y hora de la terminación del plazo señalado en el anuncio.</w:t>
      </w:r>
    </w:p>
    <w:p w:rsidR="008A5AD3" w:rsidRPr="008A5AD3" w:rsidRDefault="008A5AD3" w:rsidP="008A5AD3">
      <w:pPr>
        <w:spacing w:before="284" w:line="276" w:lineRule="exact"/>
        <w:ind w:left="144" w:right="72"/>
        <w:jc w:val="both"/>
        <w:textAlignment w:val="baseline"/>
        <w:rPr>
          <w:rFonts w:eastAsia="Times New Roman"/>
          <w:color w:val="000000"/>
          <w:sz w:val="24"/>
          <w:szCs w:val="24"/>
          <w:lang w:val="es-ES"/>
        </w:rPr>
      </w:pPr>
      <w:r w:rsidRPr="008A5AD3">
        <w:rPr>
          <w:rFonts w:eastAsia="Times New Roman"/>
          <w:color w:val="000000"/>
          <w:sz w:val="24"/>
          <w:szCs w:val="24"/>
          <w:lang w:val="es-ES"/>
        </w:rPr>
        <w:t>Transcurridos, no obstante, diez días siguientes a la indicada fecha sin haberse recibido la documentación, ésta no será admitida en ningún caso.</w:t>
      </w:r>
    </w:p>
    <w:p w:rsidR="008A5AD3" w:rsidRPr="008A5AD3" w:rsidRDefault="008A5AD3" w:rsidP="008A5AD3">
      <w:pPr>
        <w:spacing w:before="282" w:line="275" w:lineRule="exact"/>
        <w:ind w:left="144" w:right="72"/>
        <w:jc w:val="both"/>
        <w:textAlignment w:val="baseline"/>
        <w:rPr>
          <w:rFonts w:eastAsia="Times New Roman"/>
          <w:color w:val="000000"/>
          <w:sz w:val="24"/>
          <w:szCs w:val="24"/>
          <w:lang w:val="es-ES"/>
        </w:rPr>
      </w:pPr>
      <w:r w:rsidRPr="008A5AD3">
        <w:rPr>
          <w:rFonts w:eastAsia="Times New Roman"/>
          <w:color w:val="000000"/>
          <w:sz w:val="24"/>
          <w:szCs w:val="24"/>
          <w:lang w:val="es-ES"/>
        </w:rPr>
        <w:t>2.- Formalidades y documentación: Las proposiciones constarán de dos sobres cerrados y firmados por el concursante o persona que lo represente, haciendo constar en cada uno el nombre del licitador, el objeto del presente contrato y el contenido del sobre; el incumplimiento de los requisitos formales previstos en la presente cláusula, determinará la inadmisión de la proposición</w:t>
      </w:r>
    </w:p>
    <w:p w:rsidR="008A5AD3" w:rsidRPr="008A5AD3" w:rsidRDefault="008A5AD3" w:rsidP="008A5AD3">
      <w:pPr>
        <w:spacing w:before="288" w:line="274" w:lineRule="exact"/>
        <w:ind w:left="144" w:right="72"/>
        <w:jc w:val="both"/>
        <w:textAlignment w:val="baseline"/>
        <w:rPr>
          <w:rFonts w:eastAsia="Times New Roman"/>
          <w:color w:val="000000"/>
          <w:sz w:val="24"/>
          <w:szCs w:val="24"/>
          <w:lang w:val="es-ES"/>
        </w:rPr>
      </w:pPr>
      <w:r w:rsidRPr="008A5AD3">
        <w:rPr>
          <w:rFonts w:eastAsia="Times New Roman"/>
          <w:color w:val="000000"/>
          <w:sz w:val="24"/>
          <w:szCs w:val="24"/>
          <w:lang w:val="es-ES"/>
        </w:rPr>
        <w:t>Sobre 1: (Documentación general): en el mismo figurará la inscripción: "DOCUMENTOS GENERALES PARA EL PROCEDIMIENTO ABIERTO PARA LA ADJUDICACIÓN DE ARRENDAMIENTOS DE FINCAS DE PROPIOS DEL AYUNTAMIENTO ERRIBERAGOITIA/RIBERA ALTA EN JURISDICCIÓN DE ARBÍGANO" y contendrá los siguientes documentos:</w:t>
      </w:r>
    </w:p>
    <w:p w:rsidR="008A5AD3" w:rsidRPr="008A5AD3" w:rsidRDefault="008A5AD3" w:rsidP="008A5AD3">
      <w:pPr>
        <w:spacing w:before="317" w:line="268" w:lineRule="exact"/>
        <w:ind w:left="864" w:right="72"/>
        <w:textAlignment w:val="baseline"/>
        <w:rPr>
          <w:rFonts w:eastAsia="Times New Roman"/>
          <w:color w:val="000000"/>
          <w:spacing w:val="1"/>
          <w:sz w:val="24"/>
          <w:szCs w:val="24"/>
          <w:lang w:val="es-ES"/>
        </w:rPr>
      </w:pPr>
      <w:r w:rsidRPr="008A5AD3">
        <w:rPr>
          <w:rFonts w:eastAsia="Times New Roman"/>
          <w:color w:val="000000"/>
          <w:spacing w:val="1"/>
          <w:sz w:val="24"/>
          <w:szCs w:val="24"/>
          <w:lang w:val="es-ES"/>
        </w:rPr>
        <w:t>Instancia solicitando la participación en el procedimiento abierto como licitador.</w:t>
      </w:r>
    </w:p>
    <w:p w:rsidR="008A5AD3" w:rsidRPr="008A5AD3" w:rsidRDefault="008A5AD3" w:rsidP="008A5AD3">
      <w:pPr>
        <w:spacing w:before="307" w:line="266" w:lineRule="exact"/>
        <w:ind w:left="864" w:right="72"/>
        <w:jc w:val="both"/>
        <w:textAlignment w:val="baseline"/>
        <w:rPr>
          <w:rFonts w:eastAsia="Times New Roman"/>
          <w:color w:val="000000"/>
          <w:spacing w:val="4"/>
          <w:sz w:val="24"/>
          <w:szCs w:val="24"/>
          <w:lang w:val="es-ES"/>
        </w:rPr>
      </w:pPr>
      <w:r w:rsidRPr="008A5AD3">
        <w:rPr>
          <w:rFonts w:eastAsia="Times New Roman"/>
          <w:color w:val="000000"/>
          <w:spacing w:val="4"/>
          <w:sz w:val="24"/>
          <w:szCs w:val="24"/>
          <w:lang w:val="es-ES"/>
        </w:rPr>
        <w:t>Fotocopia de DNI o documento que, en su caso, lo sustituya reglamentariamente.</w:t>
      </w:r>
    </w:p>
    <w:p w:rsidR="008A5AD3" w:rsidRPr="008A5AD3" w:rsidRDefault="008A5AD3" w:rsidP="008A5AD3">
      <w:pPr>
        <w:spacing w:before="308" w:line="274" w:lineRule="exact"/>
        <w:ind w:left="864" w:right="72"/>
        <w:jc w:val="both"/>
        <w:textAlignment w:val="baseline"/>
        <w:rPr>
          <w:rFonts w:eastAsia="Times New Roman"/>
          <w:color w:val="000000"/>
          <w:spacing w:val="4"/>
          <w:sz w:val="24"/>
          <w:szCs w:val="24"/>
          <w:lang w:val="es-ES"/>
        </w:rPr>
      </w:pPr>
      <w:r w:rsidRPr="008A5AD3">
        <w:rPr>
          <w:rFonts w:eastAsia="Times New Roman"/>
          <w:color w:val="000000"/>
          <w:spacing w:val="4"/>
          <w:sz w:val="24"/>
          <w:szCs w:val="24"/>
          <w:lang w:val="es-ES"/>
        </w:rPr>
        <w:t>Justificante de cualidad de agricultor o ganadero, ser titular de explotación agrícola que figure inscrita en el Registro de explotaciones agrícolas de la Diputación Foral de Álava</w:t>
      </w:r>
    </w:p>
    <w:p w:rsidR="008A5AD3" w:rsidRPr="008A5AD3" w:rsidRDefault="008A5AD3" w:rsidP="008A5AD3">
      <w:pPr>
        <w:spacing w:before="315" w:line="269" w:lineRule="exact"/>
        <w:ind w:left="864" w:right="72"/>
        <w:jc w:val="both"/>
        <w:textAlignment w:val="baseline"/>
        <w:rPr>
          <w:rFonts w:eastAsia="Times New Roman"/>
          <w:color w:val="000000"/>
          <w:sz w:val="24"/>
          <w:szCs w:val="24"/>
          <w:lang w:val="es-ES"/>
        </w:rPr>
      </w:pPr>
      <w:r w:rsidRPr="008A5AD3">
        <w:rPr>
          <w:rFonts w:eastAsia="Times New Roman"/>
          <w:color w:val="000000"/>
          <w:sz w:val="24"/>
          <w:szCs w:val="24"/>
          <w:lang w:val="es-ES"/>
        </w:rPr>
        <w:t>hallarse al corriente en el pago de los impuestos y tasas, así como en el cumplimiento de las demás obligaciones fiscales y vecinales con la Entidad Local Menor a la que estén vinculados</w:t>
      </w:r>
    </w:p>
    <w:p w:rsidR="008A5AD3" w:rsidRPr="008A5AD3" w:rsidRDefault="008A5AD3" w:rsidP="008A5AD3">
      <w:pPr>
        <w:spacing w:before="314" w:line="268" w:lineRule="exact"/>
        <w:ind w:left="864" w:right="72"/>
        <w:jc w:val="both"/>
        <w:textAlignment w:val="baseline"/>
        <w:rPr>
          <w:rFonts w:eastAsia="Times New Roman"/>
          <w:color w:val="000000"/>
          <w:sz w:val="24"/>
          <w:szCs w:val="24"/>
          <w:lang w:val="es-ES"/>
        </w:rPr>
      </w:pPr>
      <w:r w:rsidRPr="008A5AD3">
        <w:rPr>
          <w:rFonts w:eastAsia="Times New Roman"/>
          <w:color w:val="000000"/>
          <w:sz w:val="24"/>
          <w:szCs w:val="24"/>
          <w:lang w:val="es-ES"/>
        </w:rPr>
        <w:t>Declaración de no estar incurso en ninguno de los supuestos de prohibición para contratar que señala el art. 20 de TRLCAP</w:t>
      </w:r>
    </w:p>
    <w:p w:rsidR="008A5AD3" w:rsidRPr="008A5AD3" w:rsidRDefault="008A5AD3" w:rsidP="008A5AD3">
      <w:pPr>
        <w:spacing w:before="308" w:line="268" w:lineRule="exact"/>
        <w:ind w:left="432" w:right="72"/>
        <w:textAlignment w:val="baseline"/>
        <w:rPr>
          <w:rFonts w:eastAsia="Times New Roman"/>
          <w:color w:val="000000"/>
          <w:spacing w:val="6"/>
          <w:sz w:val="24"/>
          <w:szCs w:val="24"/>
          <w:lang w:val="es-ES"/>
        </w:rPr>
      </w:pPr>
      <w:r w:rsidRPr="008A5AD3">
        <w:rPr>
          <w:rFonts w:eastAsia="Times New Roman"/>
          <w:color w:val="000000"/>
          <w:spacing w:val="6"/>
          <w:sz w:val="24"/>
          <w:szCs w:val="24"/>
          <w:lang w:val="es-ES"/>
        </w:rPr>
        <w:t>- Justificante de haber depositado la garantía provisional</w:t>
      </w:r>
    </w:p>
    <w:p w:rsidR="008A5AD3" w:rsidRPr="008A5AD3" w:rsidRDefault="008A5AD3" w:rsidP="008A5AD3">
      <w:pPr>
        <w:spacing w:before="284" w:after="563" w:line="271" w:lineRule="exact"/>
        <w:ind w:left="144" w:right="72"/>
        <w:jc w:val="both"/>
        <w:textAlignment w:val="baseline"/>
        <w:rPr>
          <w:rFonts w:eastAsia="Times New Roman"/>
          <w:color w:val="000000"/>
          <w:sz w:val="24"/>
          <w:szCs w:val="24"/>
          <w:lang w:val="es-ES"/>
        </w:rPr>
      </w:pPr>
      <w:r w:rsidRPr="008A5AD3">
        <w:rPr>
          <w:rFonts w:eastAsia="Times New Roman"/>
          <w:color w:val="000000"/>
          <w:sz w:val="24"/>
          <w:szCs w:val="24"/>
          <w:lang w:val="es-ES"/>
        </w:rPr>
        <w:t>Todos los documentos que se presenten, de no ser originales, deberán tener carácter de auténticos conformes a la legislación vigente, salvo la garantía que ha de ser necesariamente original</w:t>
      </w:r>
    </w:p>
    <w:p w:rsidR="008A5AD3" w:rsidRPr="008A5AD3" w:rsidRDefault="008A5AD3" w:rsidP="008A5AD3">
      <w:pPr>
        <w:rPr>
          <w:sz w:val="24"/>
          <w:szCs w:val="24"/>
          <w:lang w:val="es-ES"/>
        </w:rPr>
        <w:sectPr w:rsidR="008A5AD3" w:rsidRPr="008A5AD3">
          <w:pgSz w:w="11923" w:h="16826"/>
          <w:pgMar w:top="560" w:right="1652" w:bottom="310" w:left="1631" w:header="720" w:footer="720" w:gutter="0"/>
          <w:cols w:space="720"/>
        </w:sectPr>
      </w:pPr>
    </w:p>
    <w:p w:rsidR="008A5AD3" w:rsidRPr="008A5AD3" w:rsidRDefault="008A5AD3" w:rsidP="008A5AD3">
      <w:pPr>
        <w:tabs>
          <w:tab w:val="right" w:pos="3888"/>
          <w:tab w:val="left" w:pos="4752"/>
        </w:tabs>
        <w:spacing w:before="572"/>
        <w:ind w:left="2736" w:right="72"/>
        <w:textAlignment w:val="baseline"/>
        <w:rPr>
          <w:rFonts w:eastAsia="Times New Roman"/>
          <w:color w:val="000000"/>
          <w:sz w:val="24"/>
          <w:szCs w:val="24"/>
          <w:lang w:val="es-ES"/>
        </w:rPr>
      </w:pPr>
      <w:r w:rsidRPr="008A5AD3">
        <w:rPr>
          <w:rFonts w:eastAsia="Times New Roman"/>
          <w:color w:val="000000"/>
          <w:sz w:val="24"/>
          <w:szCs w:val="24"/>
          <w:lang w:val="es-ES"/>
        </w:rPr>
        <w:lastRenderedPageBreak/>
        <w:tab/>
        <w:t>Ayuntamiento</w:t>
      </w:r>
      <w:r w:rsidRPr="008A5AD3">
        <w:rPr>
          <w:rFonts w:eastAsia="Times New Roman"/>
          <w:color w:val="000000"/>
          <w:sz w:val="24"/>
          <w:szCs w:val="24"/>
          <w:lang w:val="es-ES"/>
        </w:rPr>
        <w:tab/>
      </w:r>
      <w:proofErr w:type="spellStart"/>
      <w:r w:rsidRPr="008A5AD3">
        <w:rPr>
          <w:rFonts w:eastAsia="Times New Roman"/>
          <w:color w:val="000000"/>
          <w:sz w:val="24"/>
          <w:szCs w:val="24"/>
          <w:lang w:val="es-ES"/>
        </w:rPr>
        <w:t>Udala</w:t>
      </w:r>
      <w:proofErr w:type="spellEnd"/>
    </w:p>
    <w:p w:rsidR="008A5AD3" w:rsidRPr="008A5AD3" w:rsidRDefault="008A5AD3" w:rsidP="008A5AD3">
      <w:pPr>
        <w:tabs>
          <w:tab w:val="right" w:pos="3888"/>
          <w:tab w:val="left" w:pos="4752"/>
        </w:tabs>
        <w:ind w:left="576" w:right="72"/>
        <w:textAlignment w:val="baseline"/>
        <w:rPr>
          <w:rFonts w:eastAsia="Times New Roman"/>
          <w:color w:val="000000"/>
          <w:sz w:val="24"/>
          <w:szCs w:val="24"/>
          <w:lang w:val="es-ES"/>
        </w:rPr>
      </w:pPr>
      <w:r w:rsidRPr="008A5AD3">
        <w:rPr>
          <w:rFonts w:eastAsia="Times New Roman"/>
          <w:color w:val="000000"/>
          <w:sz w:val="24"/>
          <w:szCs w:val="24"/>
          <w:lang w:val="es-ES"/>
        </w:rPr>
        <w:tab/>
        <w:t>ERRIBERAGOITIA/RIBERA ALTA</w:t>
      </w:r>
      <w:r w:rsidRPr="008A5AD3">
        <w:rPr>
          <w:rFonts w:eastAsia="Times New Roman"/>
          <w:color w:val="000000"/>
          <w:sz w:val="24"/>
          <w:szCs w:val="24"/>
          <w:lang w:val="es-ES"/>
        </w:rPr>
        <w:tab/>
        <w:t>ERRIBERAGOITIA/RIBERA ALTA</w:t>
      </w:r>
    </w:p>
    <w:p w:rsidR="008A5AD3" w:rsidRPr="008A5AD3" w:rsidRDefault="008A5AD3" w:rsidP="008A5AD3">
      <w:pPr>
        <w:tabs>
          <w:tab w:val="right" w:pos="3888"/>
          <w:tab w:val="left" w:pos="4752"/>
        </w:tabs>
        <w:spacing w:line="228" w:lineRule="exact"/>
        <w:ind w:left="3240" w:right="72"/>
        <w:textAlignment w:val="baseline"/>
        <w:rPr>
          <w:rFonts w:eastAsia="Times New Roman"/>
          <w:color w:val="000000"/>
          <w:sz w:val="24"/>
          <w:szCs w:val="24"/>
          <w:lang w:val="es-ES"/>
        </w:rPr>
      </w:pPr>
      <w:r w:rsidRPr="008A5AD3">
        <w:rPr>
          <w:rFonts w:eastAsia="Times New Roman"/>
          <w:color w:val="000000"/>
          <w:sz w:val="24"/>
          <w:szCs w:val="24"/>
          <w:lang w:val="es-ES"/>
        </w:rPr>
        <w:tab/>
        <w:t>(Álava)</w:t>
      </w:r>
      <w:r w:rsidRPr="008A5AD3">
        <w:rPr>
          <w:rFonts w:eastAsia="Times New Roman"/>
          <w:color w:val="000000"/>
          <w:sz w:val="24"/>
          <w:szCs w:val="24"/>
          <w:lang w:val="es-ES"/>
        </w:rPr>
        <w:tab/>
        <w:t>(Araba)</w:t>
      </w:r>
    </w:p>
    <w:p w:rsidR="008A5AD3" w:rsidRPr="008A5AD3" w:rsidRDefault="008A5AD3" w:rsidP="008A5AD3">
      <w:pPr>
        <w:spacing w:before="386" w:line="274" w:lineRule="exact"/>
        <w:ind w:left="72" w:right="72"/>
        <w:jc w:val="both"/>
        <w:textAlignment w:val="baseline"/>
        <w:rPr>
          <w:rFonts w:eastAsia="Times New Roman"/>
          <w:color w:val="000000"/>
          <w:sz w:val="24"/>
          <w:szCs w:val="24"/>
          <w:lang w:val="es-ES"/>
        </w:rPr>
      </w:pPr>
      <w:r w:rsidRPr="008A5AD3">
        <w:rPr>
          <w:rFonts w:eastAsia="Times New Roman"/>
          <w:color w:val="000000"/>
          <w:sz w:val="24"/>
          <w:szCs w:val="24"/>
          <w:lang w:val="es-ES"/>
        </w:rPr>
        <w:t xml:space="preserve">Sobre 2: Propuesta </w:t>
      </w:r>
      <w:proofErr w:type="gramStart"/>
      <w:r w:rsidRPr="008A5AD3">
        <w:rPr>
          <w:rFonts w:eastAsia="Times New Roman"/>
          <w:color w:val="000000"/>
          <w:sz w:val="24"/>
          <w:szCs w:val="24"/>
          <w:lang w:val="es-ES"/>
        </w:rPr>
        <w:t>Económica.-</w:t>
      </w:r>
      <w:proofErr w:type="gramEnd"/>
      <w:r w:rsidRPr="008A5AD3">
        <w:rPr>
          <w:rFonts w:eastAsia="Times New Roman"/>
          <w:color w:val="000000"/>
          <w:sz w:val="24"/>
          <w:szCs w:val="24"/>
          <w:lang w:val="es-ES"/>
        </w:rPr>
        <w:t xml:space="preserve"> Los licitadores deberán presentar proposición económica, debidamente fechada y firmada</w:t>
      </w:r>
    </w:p>
    <w:p w:rsidR="008A5AD3" w:rsidRPr="008A5AD3" w:rsidRDefault="008A5AD3" w:rsidP="008A5AD3">
      <w:pPr>
        <w:spacing w:before="289" w:line="266" w:lineRule="exact"/>
        <w:ind w:left="72" w:right="72"/>
        <w:textAlignment w:val="baseline"/>
        <w:rPr>
          <w:rFonts w:eastAsia="Times New Roman"/>
          <w:color w:val="000000"/>
          <w:spacing w:val="3"/>
          <w:sz w:val="24"/>
          <w:szCs w:val="24"/>
          <w:lang w:val="es-ES"/>
        </w:rPr>
      </w:pPr>
      <w:r w:rsidRPr="008A5AD3">
        <w:rPr>
          <w:rFonts w:eastAsia="Times New Roman"/>
          <w:color w:val="000000"/>
          <w:spacing w:val="3"/>
          <w:sz w:val="24"/>
          <w:szCs w:val="24"/>
          <w:lang w:val="es-ES"/>
        </w:rPr>
        <w:t>Cada licitador no podrá presentar más de una proposición</w:t>
      </w:r>
    </w:p>
    <w:p w:rsidR="008A5AD3" w:rsidRPr="008A5AD3" w:rsidRDefault="008A5AD3" w:rsidP="008A5AD3">
      <w:pPr>
        <w:numPr>
          <w:ilvl w:val="0"/>
          <w:numId w:val="3"/>
        </w:numPr>
        <w:tabs>
          <w:tab w:val="clear" w:pos="504"/>
          <w:tab w:val="left" w:pos="576"/>
        </w:tabs>
        <w:spacing w:before="531" w:line="268" w:lineRule="exact"/>
        <w:ind w:left="72" w:right="72"/>
        <w:textAlignment w:val="baseline"/>
        <w:rPr>
          <w:rFonts w:eastAsia="Times New Roman"/>
          <w:color w:val="000000"/>
          <w:spacing w:val="11"/>
          <w:sz w:val="24"/>
          <w:szCs w:val="24"/>
          <w:lang w:val="es-ES"/>
        </w:rPr>
      </w:pPr>
      <w:r w:rsidRPr="00DB3F23">
        <w:rPr>
          <w:rFonts w:eastAsia="Times New Roman"/>
          <w:b/>
          <w:color w:val="000000"/>
          <w:spacing w:val="11"/>
          <w:sz w:val="24"/>
          <w:szCs w:val="24"/>
          <w:lang w:val="es-ES"/>
        </w:rPr>
        <w:t>CALIFICACIÓN DE LA DOCUMENTACIÓN</w:t>
      </w:r>
      <w:r w:rsidRPr="008A5AD3">
        <w:rPr>
          <w:rFonts w:eastAsia="Times New Roman"/>
          <w:color w:val="000000"/>
          <w:spacing w:val="11"/>
          <w:sz w:val="24"/>
          <w:szCs w:val="24"/>
          <w:lang w:val="es-ES"/>
        </w:rPr>
        <w:t xml:space="preserve"> </w:t>
      </w:r>
      <w:r w:rsidRPr="00DB3F23">
        <w:rPr>
          <w:rFonts w:eastAsia="Times New Roman"/>
          <w:b/>
          <w:color w:val="000000"/>
          <w:spacing w:val="11"/>
          <w:sz w:val="24"/>
          <w:szCs w:val="24"/>
          <w:lang w:val="es-ES"/>
        </w:rPr>
        <w:t>ADMINISTRATIVA.</w:t>
      </w:r>
    </w:p>
    <w:p w:rsidR="008A5AD3" w:rsidRPr="008A5AD3" w:rsidRDefault="008A5AD3" w:rsidP="008A5AD3">
      <w:pPr>
        <w:spacing w:before="240" w:line="275" w:lineRule="exact"/>
        <w:ind w:left="72" w:right="72"/>
        <w:jc w:val="both"/>
        <w:textAlignment w:val="baseline"/>
        <w:rPr>
          <w:rFonts w:eastAsia="Times New Roman"/>
          <w:color w:val="000000"/>
          <w:sz w:val="24"/>
          <w:szCs w:val="24"/>
          <w:lang w:val="es-ES"/>
        </w:rPr>
      </w:pPr>
      <w:r w:rsidRPr="008A5AD3">
        <w:rPr>
          <w:rFonts w:eastAsia="Times New Roman"/>
          <w:color w:val="000000"/>
          <w:sz w:val="24"/>
          <w:szCs w:val="24"/>
          <w:lang w:val="es-ES"/>
        </w:rPr>
        <w:t xml:space="preserve">Concluido el plazo de presentación de proposiciones, la </w:t>
      </w:r>
      <w:r w:rsidR="00DB3F23">
        <w:rPr>
          <w:rFonts w:eastAsia="Times New Roman"/>
          <w:color w:val="000000"/>
          <w:sz w:val="24"/>
          <w:szCs w:val="24"/>
          <w:lang w:val="es-ES"/>
        </w:rPr>
        <w:t xml:space="preserve">Mesa de Contratación procederá </w:t>
      </w:r>
      <w:r w:rsidRPr="008A5AD3">
        <w:rPr>
          <w:rFonts w:eastAsia="Times New Roman"/>
          <w:color w:val="000000"/>
          <w:sz w:val="24"/>
          <w:szCs w:val="24"/>
          <w:lang w:val="es-ES"/>
        </w:rPr>
        <w:t>previa convocatoria pública a la calificación de la documentación general presentada en tiempo y forma.</w:t>
      </w:r>
    </w:p>
    <w:p w:rsidR="008A5AD3" w:rsidRPr="008A5AD3" w:rsidRDefault="008A5AD3" w:rsidP="008A5AD3">
      <w:pPr>
        <w:spacing w:before="282" w:line="277" w:lineRule="exact"/>
        <w:ind w:left="72" w:right="72"/>
        <w:jc w:val="both"/>
        <w:textAlignment w:val="baseline"/>
        <w:rPr>
          <w:rFonts w:eastAsia="Times New Roman"/>
          <w:color w:val="000000"/>
          <w:spacing w:val="4"/>
          <w:sz w:val="24"/>
          <w:szCs w:val="24"/>
          <w:lang w:val="es-ES"/>
        </w:rPr>
      </w:pPr>
      <w:r w:rsidRPr="008A5AD3">
        <w:rPr>
          <w:rFonts w:eastAsia="Times New Roman"/>
          <w:color w:val="000000"/>
          <w:spacing w:val="4"/>
          <w:sz w:val="24"/>
          <w:szCs w:val="24"/>
          <w:lang w:val="es-ES"/>
        </w:rPr>
        <w:t>Si la Mesa de Contratación, observara defectos formales en la documentación presentada, concederá un plazo no superior a tres días naturales para que el licitador lo subsane, con el apercibimiento de exclusión en caso de no efectuar dicha subsanación.</w:t>
      </w:r>
    </w:p>
    <w:p w:rsidR="008A5AD3" w:rsidRPr="008A5AD3" w:rsidRDefault="008A5AD3" w:rsidP="008A5AD3">
      <w:pPr>
        <w:spacing w:before="282" w:line="274" w:lineRule="exact"/>
        <w:ind w:left="72" w:right="72"/>
        <w:jc w:val="both"/>
        <w:textAlignment w:val="baseline"/>
        <w:rPr>
          <w:rFonts w:eastAsia="Times New Roman"/>
          <w:color w:val="000000"/>
          <w:sz w:val="24"/>
          <w:szCs w:val="24"/>
          <w:lang w:val="es-ES"/>
        </w:rPr>
      </w:pPr>
      <w:r w:rsidRPr="008A5AD3">
        <w:rPr>
          <w:rFonts w:eastAsia="Times New Roman"/>
          <w:color w:val="000000"/>
          <w:sz w:val="24"/>
          <w:szCs w:val="24"/>
          <w:lang w:val="es-ES"/>
        </w:rPr>
        <w:t>Si la documentación contuviese defectos sustanciales o deficiencias materiales no subsanables, se rechazará la proposición.</w:t>
      </w:r>
    </w:p>
    <w:p w:rsidR="008A5AD3" w:rsidRPr="00DB3F23" w:rsidRDefault="008A5AD3" w:rsidP="008A5AD3">
      <w:pPr>
        <w:numPr>
          <w:ilvl w:val="0"/>
          <w:numId w:val="3"/>
        </w:numPr>
        <w:tabs>
          <w:tab w:val="clear" w:pos="504"/>
          <w:tab w:val="left" w:pos="576"/>
        </w:tabs>
        <w:spacing w:before="503" w:line="266" w:lineRule="exact"/>
        <w:ind w:left="72" w:right="72"/>
        <w:textAlignment w:val="baseline"/>
        <w:rPr>
          <w:rFonts w:eastAsia="Times New Roman"/>
          <w:b/>
          <w:color w:val="000000"/>
          <w:spacing w:val="11"/>
          <w:sz w:val="24"/>
          <w:szCs w:val="24"/>
          <w:lang w:val="es-ES"/>
        </w:rPr>
      </w:pPr>
      <w:r w:rsidRPr="00DB3F23">
        <w:rPr>
          <w:rFonts w:eastAsia="Times New Roman"/>
          <w:b/>
          <w:color w:val="000000"/>
          <w:spacing w:val="11"/>
          <w:sz w:val="24"/>
          <w:szCs w:val="24"/>
          <w:lang w:val="es-ES"/>
        </w:rPr>
        <w:t>APERTURA DE PROPOSICIONES.</w:t>
      </w:r>
    </w:p>
    <w:p w:rsidR="008A5AD3" w:rsidRPr="008A5AD3" w:rsidRDefault="008A5AD3" w:rsidP="008A5AD3">
      <w:pPr>
        <w:spacing w:before="243" w:line="275" w:lineRule="exact"/>
        <w:ind w:left="72" w:right="72"/>
        <w:jc w:val="both"/>
        <w:textAlignment w:val="baseline"/>
        <w:rPr>
          <w:rFonts w:eastAsia="Times New Roman"/>
          <w:color w:val="000000"/>
          <w:spacing w:val="4"/>
          <w:sz w:val="24"/>
          <w:szCs w:val="24"/>
          <w:lang w:val="es-ES"/>
        </w:rPr>
      </w:pPr>
      <w:r w:rsidRPr="008A5AD3">
        <w:rPr>
          <w:rFonts w:eastAsia="Times New Roman"/>
          <w:color w:val="000000"/>
          <w:spacing w:val="4"/>
          <w:sz w:val="24"/>
          <w:szCs w:val="24"/>
          <w:lang w:val="es-ES"/>
        </w:rPr>
        <w:t>La Mesa de Contratación, una vez finalizada la calificación de la documentación general, dará cuenta del resultado de calificación de la documentación presentada por los licitadores en el sobre 1, indicando los licitadores excluidos y las causas de exclusión, notificándolo a los mismos.</w:t>
      </w:r>
    </w:p>
    <w:p w:rsidR="008A5AD3" w:rsidRPr="008A5AD3" w:rsidRDefault="008A5AD3" w:rsidP="008A5AD3">
      <w:pPr>
        <w:spacing w:before="290" w:line="277" w:lineRule="exact"/>
        <w:ind w:left="72" w:right="72"/>
        <w:jc w:val="both"/>
        <w:textAlignment w:val="baseline"/>
        <w:rPr>
          <w:rFonts w:eastAsia="Times New Roman"/>
          <w:color w:val="000000"/>
          <w:sz w:val="24"/>
          <w:szCs w:val="24"/>
          <w:lang w:val="es-ES"/>
        </w:rPr>
      </w:pPr>
      <w:r w:rsidRPr="008A5AD3">
        <w:rPr>
          <w:rFonts w:eastAsia="Times New Roman"/>
          <w:color w:val="000000"/>
          <w:sz w:val="24"/>
          <w:szCs w:val="24"/>
          <w:lang w:val="es-ES"/>
        </w:rPr>
        <w:t>A continuación, en acto público y previo anuncio en el tablón de edictos y página web del Ayuntamiento del día y la hora y convocando personalmente a los licitadores admitidos, la Mesa procederá a la apertura del sobre 2 y dará lectura a las proposiciones.</w:t>
      </w:r>
    </w:p>
    <w:p w:rsidR="008A5AD3" w:rsidRPr="008A5AD3" w:rsidRDefault="008A5AD3" w:rsidP="008A5AD3">
      <w:pPr>
        <w:spacing w:before="244" w:line="273" w:lineRule="exact"/>
        <w:ind w:left="72" w:right="72"/>
        <w:jc w:val="both"/>
        <w:textAlignment w:val="baseline"/>
        <w:rPr>
          <w:rFonts w:eastAsia="Times New Roman"/>
          <w:color w:val="000000"/>
          <w:sz w:val="24"/>
          <w:szCs w:val="24"/>
          <w:lang w:val="es-ES"/>
        </w:rPr>
      </w:pPr>
      <w:r w:rsidRPr="008A5AD3">
        <w:rPr>
          <w:rFonts w:eastAsia="Times New Roman"/>
          <w:color w:val="000000"/>
          <w:sz w:val="24"/>
          <w:szCs w:val="24"/>
          <w:lang w:val="es-ES"/>
        </w:rPr>
        <w:t>La Mesa de Contratación, por mayoría, acordará elevar al órgano de contratación la relación ordenada de máxima a menor puntuación, de las propuestas económicas que considere más ventajosas.</w:t>
      </w:r>
    </w:p>
    <w:p w:rsidR="008A5AD3" w:rsidRPr="008A5AD3" w:rsidRDefault="008A5AD3" w:rsidP="008A5AD3">
      <w:pPr>
        <w:spacing w:before="290" w:line="270" w:lineRule="exact"/>
        <w:ind w:left="72" w:right="72"/>
        <w:jc w:val="both"/>
        <w:textAlignment w:val="baseline"/>
        <w:rPr>
          <w:rFonts w:eastAsia="Times New Roman"/>
          <w:color w:val="000000"/>
          <w:sz w:val="24"/>
          <w:szCs w:val="24"/>
          <w:lang w:val="es-ES"/>
        </w:rPr>
      </w:pPr>
      <w:r w:rsidRPr="008A5AD3">
        <w:rPr>
          <w:rFonts w:eastAsia="Times New Roman"/>
          <w:color w:val="000000"/>
          <w:sz w:val="24"/>
          <w:szCs w:val="24"/>
          <w:lang w:val="es-ES"/>
        </w:rPr>
        <w:t>La adjudicación del contrato se efectuará con sujeción a los criterios básicos que se establecen en estos Pliegos.</w:t>
      </w:r>
    </w:p>
    <w:p w:rsidR="008A5AD3" w:rsidRPr="008A5AD3" w:rsidRDefault="008A5AD3" w:rsidP="008A5AD3">
      <w:pPr>
        <w:spacing w:before="557" w:line="276" w:lineRule="exact"/>
        <w:ind w:left="72" w:right="72"/>
        <w:jc w:val="both"/>
        <w:textAlignment w:val="baseline"/>
        <w:rPr>
          <w:rFonts w:eastAsia="Times New Roman"/>
          <w:color w:val="000000"/>
          <w:spacing w:val="6"/>
          <w:sz w:val="24"/>
          <w:szCs w:val="24"/>
          <w:lang w:val="es-ES"/>
        </w:rPr>
      </w:pPr>
      <w:proofErr w:type="gramStart"/>
      <w:r w:rsidRPr="00DB3F23">
        <w:rPr>
          <w:rFonts w:eastAsia="Times New Roman"/>
          <w:b/>
          <w:color w:val="000000"/>
          <w:spacing w:val="6"/>
          <w:sz w:val="24"/>
          <w:szCs w:val="24"/>
          <w:lang w:val="es-ES"/>
        </w:rPr>
        <w:t>23 .</w:t>
      </w:r>
      <w:proofErr w:type="gramEnd"/>
      <w:r w:rsidRPr="00DB3F23">
        <w:rPr>
          <w:rFonts w:eastAsia="Times New Roman"/>
          <w:b/>
          <w:color w:val="000000"/>
          <w:spacing w:val="6"/>
          <w:sz w:val="24"/>
          <w:szCs w:val="24"/>
          <w:lang w:val="es-ES"/>
        </w:rPr>
        <w:t>- FORMALIZACION DEL CONTRATO</w:t>
      </w:r>
      <w:r w:rsidRPr="008A5AD3">
        <w:rPr>
          <w:rFonts w:eastAsia="Times New Roman"/>
          <w:color w:val="000000"/>
          <w:spacing w:val="6"/>
          <w:sz w:val="24"/>
          <w:szCs w:val="24"/>
          <w:lang w:val="es-ES"/>
        </w:rPr>
        <w:t>: Transcurrido el plazo de impugnaciones y realizada la adjudicación definitiva, el contrato objeto de la presente subasta se formalizará en documento que se extenderá de acuerdo con las cláusulas de este Pliego de Condiciones y por duplicado, según lo dispuesto en el art. 49 del Reglamento de Contratación de las Corporaciones locales.</w:t>
      </w:r>
    </w:p>
    <w:p w:rsidR="008A5AD3" w:rsidRPr="008A5AD3" w:rsidRDefault="008A5AD3" w:rsidP="008A5AD3">
      <w:pPr>
        <w:spacing w:before="290" w:line="272" w:lineRule="exact"/>
        <w:ind w:left="72" w:right="72" w:firstLine="720"/>
        <w:jc w:val="both"/>
        <w:textAlignment w:val="baseline"/>
        <w:rPr>
          <w:rFonts w:eastAsia="Times New Roman"/>
          <w:color w:val="000000"/>
          <w:sz w:val="24"/>
          <w:szCs w:val="24"/>
          <w:lang w:val="es-ES"/>
        </w:rPr>
      </w:pPr>
      <w:r w:rsidRPr="008A5AD3">
        <w:rPr>
          <w:rFonts w:eastAsia="Times New Roman"/>
          <w:color w:val="000000"/>
          <w:sz w:val="24"/>
          <w:szCs w:val="24"/>
          <w:lang w:val="es-ES"/>
        </w:rPr>
        <w:t>La adjudicación será notificada al adjudicatario, el cual, en el plazo de quince días naturales contados desde el siguiente al de la notificación, deberá realizar las siguientes actuaciones:</w:t>
      </w:r>
    </w:p>
    <w:p w:rsidR="008A5AD3" w:rsidRPr="008A5AD3" w:rsidRDefault="008A5AD3" w:rsidP="008A5AD3">
      <w:pPr>
        <w:spacing w:before="299" w:after="575" w:line="266" w:lineRule="exact"/>
        <w:ind w:left="792" w:right="72"/>
        <w:textAlignment w:val="baseline"/>
        <w:rPr>
          <w:rFonts w:eastAsia="Times New Roman"/>
          <w:color w:val="000000"/>
          <w:spacing w:val="1"/>
          <w:sz w:val="24"/>
          <w:szCs w:val="24"/>
          <w:lang w:val="es-ES"/>
        </w:rPr>
      </w:pPr>
      <w:r w:rsidRPr="008A5AD3">
        <w:rPr>
          <w:rFonts w:eastAsia="Times New Roman"/>
          <w:color w:val="000000"/>
          <w:spacing w:val="1"/>
          <w:sz w:val="24"/>
          <w:szCs w:val="24"/>
          <w:lang w:val="es-ES"/>
        </w:rPr>
        <w:t>a) Constituir la garantía definitiva y complementaria, si se exigieren.</w:t>
      </w:r>
    </w:p>
    <w:p w:rsidR="008A5AD3" w:rsidRPr="008A5AD3" w:rsidRDefault="008A5AD3" w:rsidP="008A5AD3">
      <w:pPr>
        <w:rPr>
          <w:sz w:val="24"/>
          <w:szCs w:val="24"/>
          <w:lang w:val="es-ES"/>
        </w:rPr>
        <w:sectPr w:rsidR="008A5AD3" w:rsidRPr="008A5AD3">
          <w:pgSz w:w="11923" w:h="16826"/>
          <w:pgMar w:top="0" w:right="1655" w:bottom="310" w:left="1628" w:header="720" w:footer="720" w:gutter="0"/>
          <w:cols w:space="720"/>
        </w:sectPr>
      </w:pPr>
    </w:p>
    <w:p w:rsidR="00DB3F23" w:rsidRDefault="008A5AD3" w:rsidP="00DB3F23">
      <w:pPr>
        <w:tabs>
          <w:tab w:val="right" w:pos="3888"/>
          <w:tab w:val="left" w:pos="4752"/>
        </w:tabs>
        <w:ind w:left="2736" w:right="72"/>
        <w:textAlignment w:val="baseline"/>
        <w:rPr>
          <w:rFonts w:eastAsia="Times New Roman"/>
          <w:color w:val="000000"/>
          <w:sz w:val="24"/>
          <w:szCs w:val="24"/>
          <w:lang w:val="es-ES"/>
        </w:rPr>
      </w:pPr>
      <w:r w:rsidRPr="008A5AD3">
        <w:rPr>
          <w:rFonts w:eastAsia="Times New Roman"/>
          <w:color w:val="000000"/>
          <w:sz w:val="24"/>
          <w:szCs w:val="24"/>
          <w:lang w:val="es-ES"/>
        </w:rPr>
        <w:lastRenderedPageBreak/>
        <w:tab/>
      </w:r>
    </w:p>
    <w:p w:rsidR="00DB3F23" w:rsidRDefault="00DB3F23" w:rsidP="00DB3F23">
      <w:pPr>
        <w:tabs>
          <w:tab w:val="right" w:pos="3888"/>
          <w:tab w:val="left" w:pos="4752"/>
        </w:tabs>
        <w:ind w:left="2736" w:right="72"/>
        <w:textAlignment w:val="baseline"/>
        <w:rPr>
          <w:rFonts w:eastAsia="Times New Roman"/>
          <w:color w:val="000000"/>
          <w:sz w:val="24"/>
          <w:szCs w:val="24"/>
          <w:lang w:val="es-ES"/>
        </w:rPr>
      </w:pPr>
    </w:p>
    <w:p w:rsidR="008A5AD3" w:rsidRPr="008A5AD3" w:rsidRDefault="008A5AD3" w:rsidP="008A5AD3">
      <w:pPr>
        <w:numPr>
          <w:ilvl w:val="0"/>
          <w:numId w:val="4"/>
        </w:numPr>
        <w:tabs>
          <w:tab w:val="clear" w:pos="288"/>
          <w:tab w:val="left" w:pos="1152"/>
        </w:tabs>
        <w:spacing w:before="290" w:line="270" w:lineRule="exact"/>
        <w:ind w:left="72" w:right="72" w:firstLine="792"/>
        <w:jc w:val="both"/>
        <w:textAlignment w:val="baseline"/>
        <w:rPr>
          <w:rFonts w:eastAsia="Times New Roman"/>
          <w:color w:val="000000"/>
          <w:sz w:val="24"/>
          <w:szCs w:val="24"/>
          <w:lang w:val="es-ES"/>
        </w:rPr>
      </w:pPr>
      <w:r w:rsidRPr="008A5AD3">
        <w:rPr>
          <w:rFonts w:eastAsia="Times New Roman"/>
          <w:color w:val="000000"/>
          <w:sz w:val="24"/>
          <w:szCs w:val="24"/>
          <w:lang w:val="es-ES"/>
        </w:rPr>
        <w:t>Comparecer, finalmente, en esta Administración para formalizar el contrato en documento administrativo.</w:t>
      </w:r>
    </w:p>
    <w:p w:rsidR="008A5AD3" w:rsidRPr="008A5AD3" w:rsidRDefault="008A5AD3" w:rsidP="008A5AD3">
      <w:pPr>
        <w:spacing w:before="282" w:line="275" w:lineRule="exact"/>
        <w:ind w:left="72" w:right="72" w:firstLine="720"/>
        <w:jc w:val="both"/>
        <w:textAlignment w:val="baseline"/>
        <w:rPr>
          <w:rFonts w:eastAsia="Times New Roman"/>
          <w:color w:val="000000"/>
          <w:sz w:val="24"/>
          <w:szCs w:val="24"/>
          <w:lang w:val="es-ES"/>
        </w:rPr>
      </w:pPr>
      <w:r w:rsidRPr="008A5AD3">
        <w:rPr>
          <w:rFonts w:eastAsia="Times New Roman"/>
          <w:color w:val="000000"/>
          <w:sz w:val="24"/>
          <w:szCs w:val="24"/>
          <w:lang w:val="es-ES"/>
        </w:rPr>
        <w:t>En el caso de falta de formalización del contrato por causas imputables al adjudicatario, la Administración puede acordar la resolución del mismo, previa audiencia del interesado, con indemnización de daños y perjuicios.</w:t>
      </w:r>
    </w:p>
    <w:p w:rsidR="008A5AD3" w:rsidRPr="00DB3F23" w:rsidRDefault="008A5AD3" w:rsidP="008A5AD3">
      <w:pPr>
        <w:spacing w:before="562" w:after="561" w:line="281" w:lineRule="exact"/>
        <w:ind w:left="72" w:right="72"/>
        <w:jc w:val="both"/>
        <w:textAlignment w:val="baseline"/>
        <w:rPr>
          <w:rFonts w:eastAsia="Times New Roman"/>
          <w:b/>
          <w:color w:val="000000"/>
          <w:spacing w:val="13"/>
          <w:sz w:val="24"/>
          <w:szCs w:val="24"/>
          <w:u w:val="single"/>
          <w:lang w:val="es-ES"/>
        </w:rPr>
      </w:pPr>
      <w:r w:rsidRPr="00DB3F23">
        <w:rPr>
          <w:rFonts w:eastAsia="Times New Roman"/>
          <w:b/>
          <w:color w:val="000000"/>
          <w:spacing w:val="13"/>
          <w:sz w:val="24"/>
          <w:szCs w:val="24"/>
          <w:u w:val="single"/>
          <w:lang w:val="es-ES"/>
        </w:rPr>
        <w:t>III NATURALEZA, REGIMEN JURÍDICO Y JURISDICCIÓN COMPETENTE</w:t>
      </w:r>
    </w:p>
    <w:p w:rsidR="008A5AD3" w:rsidRPr="00DB3F23" w:rsidRDefault="00DB3F23" w:rsidP="008A5AD3">
      <w:pPr>
        <w:spacing w:line="229" w:lineRule="exact"/>
        <w:ind w:left="72" w:right="72"/>
        <w:textAlignment w:val="baseline"/>
        <w:rPr>
          <w:rFonts w:eastAsia="Times New Roman"/>
          <w:b/>
          <w:color w:val="000000"/>
          <w:spacing w:val="16"/>
          <w:sz w:val="24"/>
          <w:szCs w:val="24"/>
          <w:lang w:val="es-ES"/>
        </w:rPr>
      </w:pPr>
      <w:r w:rsidRPr="00DB3F23">
        <w:rPr>
          <w:b/>
          <w:noProof/>
          <w:sz w:val="24"/>
          <w:szCs w:val="24"/>
          <w:lang w:val="es-ES" w:eastAsia="es-ES"/>
        </w:rPr>
        <mc:AlternateContent>
          <mc:Choice Requires="wps">
            <w:drawing>
              <wp:anchor distT="0" distB="0" distL="114300" distR="114300" simplePos="0" relativeHeight="251659264" behindDoc="0" locked="0" layoutInCell="1" allowOverlap="1">
                <wp:simplePos x="0" y="0"/>
                <wp:positionH relativeFrom="page">
                  <wp:posOffset>1774190</wp:posOffset>
                </wp:positionH>
                <wp:positionV relativeFrom="page">
                  <wp:posOffset>3529330</wp:posOffset>
                </wp:positionV>
                <wp:extent cx="288290" cy="0"/>
                <wp:effectExtent l="0" t="0" r="0" b="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5F8B3" id="Line 1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9.7pt,277.9pt" to="162.4pt,2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DmeEg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" strokeweight=".35pt">
                <w10:wrap anchorx="page" anchory="page"/>
              </v:line>
            </w:pict>
          </mc:Fallback>
        </mc:AlternateContent>
      </w:r>
      <w:proofErr w:type="gramStart"/>
      <w:r w:rsidR="008A5AD3" w:rsidRPr="00DB3F23">
        <w:rPr>
          <w:rFonts w:eastAsia="Times New Roman"/>
          <w:b/>
          <w:color w:val="000000"/>
          <w:spacing w:val="16"/>
          <w:sz w:val="24"/>
          <w:szCs w:val="24"/>
          <w:lang w:val="es-ES"/>
        </w:rPr>
        <w:t>24 .</w:t>
      </w:r>
      <w:proofErr w:type="gramEnd"/>
      <w:r w:rsidR="008A5AD3" w:rsidRPr="00DB3F23">
        <w:rPr>
          <w:rFonts w:eastAsia="Times New Roman"/>
          <w:b/>
          <w:color w:val="000000"/>
          <w:spacing w:val="16"/>
          <w:sz w:val="24"/>
          <w:szCs w:val="24"/>
          <w:lang w:val="es-ES"/>
        </w:rPr>
        <w:t>- NATURALEZA. Y REGIMEN JURIDICO</w:t>
      </w:r>
    </w:p>
    <w:p w:rsidR="008A5AD3" w:rsidRPr="008A5AD3" w:rsidRDefault="008A5AD3" w:rsidP="008A5AD3">
      <w:pPr>
        <w:spacing w:before="282" w:line="276" w:lineRule="exact"/>
        <w:ind w:left="72" w:right="72" w:firstLine="1512"/>
        <w:jc w:val="both"/>
        <w:textAlignment w:val="baseline"/>
        <w:rPr>
          <w:rFonts w:eastAsia="Times New Roman"/>
          <w:color w:val="000000"/>
          <w:sz w:val="24"/>
          <w:szCs w:val="24"/>
          <w:lang w:val="es-ES"/>
        </w:rPr>
      </w:pPr>
      <w:r w:rsidRPr="008A5AD3">
        <w:rPr>
          <w:rFonts w:eastAsia="Times New Roman"/>
          <w:color w:val="000000"/>
          <w:sz w:val="24"/>
          <w:szCs w:val="24"/>
          <w:lang w:val="es-ES"/>
        </w:rPr>
        <w:t xml:space="preserve">El contrato que en base a este pliego se realice, tendrá carácter administrativo y en todo lo no previsto en él se estará a lo dispuesto específicamente </w:t>
      </w:r>
      <w:proofErr w:type="gramStart"/>
      <w:r w:rsidRPr="008A5AD3">
        <w:rPr>
          <w:rFonts w:eastAsia="Times New Roman"/>
          <w:color w:val="000000"/>
          <w:sz w:val="24"/>
          <w:szCs w:val="24"/>
          <w:lang w:val="es-ES"/>
        </w:rPr>
        <w:t>en :</w:t>
      </w:r>
      <w:proofErr w:type="gramEnd"/>
    </w:p>
    <w:p w:rsidR="008A5AD3" w:rsidRPr="008A5AD3" w:rsidRDefault="008A5AD3" w:rsidP="008A5AD3">
      <w:pPr>
        <w:spacing w:before="276" w:line="278" w:lineRule="exact"/>
        <w:ind w:left="72" w:right="72" w:firstLine="720"/>
        <w:jc w:val="both"/>
        <w:textAlignment w:val="baseline"/>
        <w:rPr>
          <w:rFonts w:eastAsia="Times New Roman"/>
          <w:color w:val="000000"/>
          <w:sz w:val="24"/>
          <w:szCs w:val="24"/>
          <w:lang w:val="es-ES"/>
        </w:rPr>
      </w:pPr>
      <w:proofErr w:type="gramStart"/>
      <w:r w:rsidRPr="008A5AD3">
        <w:rPr>
          <w:rFonts w:eastAsia="Times New Roman"/>
          <w:color w:val="000000"/>
          <w:sz w:val="24"/>
          <w:szCs w:val="24"/>
          <w:lang w:val="es-ES"/>
        </w:rPr>
        <w:t>.-</w:t>
      </w:r>
      <w:proofErr w:type="gramEnd"/>
      <w:r w:rsidRPr="008A5AD3">
        <w:rPr>
          <w:rFonts w:eastAsia="Times New Roman"/>
          <w:color w:val="000000"/>
          <w:sz w:val="24"/>
          <w:szCs w:val="24"/>
          <w:lang w:val="es-ES"/>
        </w:rPr>
        <w:t xml:space="preserve"> La Ley 13/1995, de 18 de mayo, de Contratos de las Administraciones Públicas, en todo aquello que no se halle derogado por la Ley 53/1999, de 28 de diciembre.</w:t>
      </w:r>
    </w:p>
    <w:p w:rsidR="008A5AD3" w:rsidRPr="008A5AD3" w:rsidRDefault="008A5AD3" w:rsidP="008A5AD3">
      <w:pPr>
        <w:spacing w:before="280" w:line="273" w:lineRule="exact"/>
        <w:ind w:left="72" w:right="72" w:firstLine="720"/>
        <w:jc w:val="both"/>
        <w:textAlignment w:val="baseline"/>
        <w:rPr>
          <w:rFonts w:eastAsia="Times New Roman"/>
          <w:color w:val="000000"/>
          <w:sz w:val="24"/>
          <w:szCs w:val="24"/>
          <w:lang w:val="es-ES"/>
        </w:rPr>
      </w:pPr>
      <w:proofErr w:type="gramStart"/>
      <w:r w:rsidRPr="008A5AD3">
        <w:rPr>
          <w:rFonts w:eastAsia="Times New Roman"/>
          <w:color w:val="000000"/>
          <w:sz w:val="24"/>
          <w:szCs w:val="24"/>
          <w:lang w:val="es-ES"/>
        </w:rPr>
        <w:t>.-</w:t>
      </w:r>
      <w:proofErr w:type="gramEnd"/>
      <w:r w:rsidRPr="008A5AD3">
        <w:rPr>
          <w:rFonts w:eastAsia="Times New Roman"/>
          <w:color w:val="000000"/>
          <w:sz w:val="24"/>
          <w:szCs w:val="24"/>
          <w:lang w:val="es-ES"/>
        </w:rPr>
        <w:t xml:space="preserve"> La Ley 53/1999, de 28 de diciembre, por la que se modifica la Ley 13/1995, de 18 de mayo, de Contratos de las Administraciones Publicas.</w:t>
      </w:r>
    </w:p>
    <w:p w:rsidR="008A5AD3" w:rsidRPr="008A5AD3" w:rsidRDefault="008A5AD3" w:rsidP="008A5AD3">
      <w:pPr>
        <w:spacing w:before="287" w:line="271" w:lineRule="exact"/>
        <w:ind w:left="72" w:right="72" w:firstLine="720"/>
        <w:jc w:val="both"/>
        <w:textAlignment w:val="baseline"/>
        <w:rPr>
          <w:rFonts w:eastAsia="Times New Roman"/>
          <w:color w:val="000000"/>
          <w:spacing w:val="1"/>
          <w:sz w:val="24"/>
          <w:szCs w:val="24"/>
          <w:lang w:val="es-ES"/>
        </w:rPr>
      </w:pPr>
      <w:proofErr w:type="gramStart"/>
      <w:r w:rsidRPr="008A5AD3">
        <w:rPr>
          <w:rFonts w:eastAsia="Times New Roman"/>
          <w:color w:val="000000"/>
          <w:spacing w:val="1"/>
          <w:sz w:val="24"/>
          <w:szCs w:val="24"/>
          <w:lang w:val="es-ES"/>
        </w:rPr>
        <w:t>.-</w:t>
      </w:r>
      <w:proofErr w:type="gramEnd"/>
      <w:r w:rsidRPr="008A5AD3">
        <w:rPr>
          <w:rFonts w:eastAsia="Times New Roman"/>
          <w:color w:val="000000"/>
          <w:spacing w:val="1"/>
          <w:sz w:val="24"/>
          <w:szCs w:val="24"/>
          <w:lang w:val="es-ES"/>
        </w:rPr>
        <w:t xml:space="preserve"> El Decreto 1009/1971, de 1 de abril o Real decreto 1465/1985, de 17 de julio y el Real Decreto 2357/1985, de 20 de </w:t>
      </w:r>
      <w:proofErr w:type="spellStart"/>
      <w:r w:rsidRPr="008A5AD3">
        <w:rPr>
          <w:rFonts w:eastAsia="Times New Roman"/>
          <w:color w:val="000000"/>
          <w:spacing w:val="1"/>
          <w:sz w:val="24"/>
          <w:szCs w:val="24"/>
          <w:lang w:val="es-ES"/>
        </w:rPr>
        <w:t>noveimbre</w:t>
      </w:r>
      <w:proofErr w:type="spellEnd"/>
      <w:r w:rsidRPr="008A5AD3">
        <w:rPr>
          <w:rFonts w:eastAsia="Times New Roman"/>
          <w:color w:val="000000"/>
          <w:spacing w:val="1"/>
          <w:sz w:val="24"/>
          <w:szCs w:val="24"/>
          <w:lang w:val="es-ES"/>
        </w:rPr>
        <w:t xml:space="preserve">, según proceda, en los </w:t>
      </w:r>
      <w:proofErr w:type="spellStart"/>
      <w:r w:rsidRPr="008A5AD3">
        <w:rPr>
          <w:rFonts w:eastAsia="Times New Roman"/>
          <w:color w:val="000000"/>
          <w:spacing w:val="1"/>
          <w:sz w:val="24"/>
          <w:szCs w:val="24"/>
          <w:lang w:val="es-ES"/>
        </w:rPr>
        <w:t>terminos</w:t>
      </w:r>
      <w:proofErr w:type="spellEnd"/>
      <w:r w:rsidRPr="008A5AD3">
        <w:rPr>
          <w:rFonts w:eastAsia="Times New Roman"/>
          <w:color w:val="000000"/>
          <w:spacing w:val="1"/>
          <w:sz w:val="24"/>
          <w:szCs w:val="24"/>
          <w:lang w:val="es-ES"/>
        </w:rPr>
        <w:t xml:space="preserve"> previstos en la disposición derogatoria única 1.d) de la Ley de Contratos de las Administraciones Publicas.</w:t>
      </w:r>
    </w:p>
    <w:p w:rsidR="008A5AD3" w:rsidRPr="008A5AD3" w:rsidRDefault="008A5AD3" w:rsidP="008A5AD3">
      <w:pPr>
        <w:spacing w:before="300" w:line="271" w:lineRule="exact"/>
        <w:ind w:left="72" w:right="72" w:firstLine="720"/>
        <w:jc w:val="both"/>
        <w:textAlignment w:val="baseline"/>
        <w:rPr>
          <w:rFonts w:eastAsia="Times New Roman"/>
          <w:color w:val="000000"/>
          <w:sz w:val="24"/>
          <w:szCs w:val="24"/>
          <w:lang w:val="es-ES"/>
        </w:rPr>
      </w:pPr>
      <w:proofErr w:type="gramStart"/>
      <w:r w:rsidRPr="008A5AD3">
        <w:rPr>
          <w:rFonts w:eastAsia="Times New Roman"/>
          <w:color w:val="000000"/>
          <w:sz w:val="24"/>
          <w:szCs w:val="24"/>
          <w:lang w:val="es-ES"/>
        </w:rPr>
        <w:t>.-</w:t>
      </w:r>
      <w:proofErr w:type="gramEnd"/>
      <w:r w:rsidRPr="008A5AD3">
        <w:rPr>
          <w:rFonts w:eastAsia="Times New Roman"/>
          <w:color w:val="000000"/>
          <w:sz w:val="24"/>
          <w:szCs w:val="24"/>
          <w:lang w:val="es-ES"/>
        </w:rPr>
        <w:t xml:space="preserve"> El Reglamento General de contratación del Estado, aprobado por Decreto 3410/1975, de 25 de noviembre, y modificado por el Real Decreto 2528/1986, de 28 de noviembre, en cuanto no se oponga a la Ley de Contratos para las Administraciones Publicas.</w:t>
      </w:r>
    </w:p>
    <w:p w:rsidR="008A5AD3" w:rsidRPr="008A5AD3" w:rsidRDefault="008A5AD3" w:rsidP="008A5AD3">
      <w:pPr>
        <w:spacing w:before="309" w:line="265" w:lineRule="exact"/>
        <w:ind w:left="72" w:right="72" w:firstLine="936"/>
        <w:jc w:val="both"/>
        <w:textAlignment w:val="baseline"/>
        <w:rPr>
          <w:rFonts w:eastAsia="Times New Roman"/>
          <w:color w:val="000000"/>
          <w:sz w:val="24"/>
          <w:szCs w:val="24"/>
          <w:lang w:val="es-ES"/>
        </w:rPr>
      </w:pPr>
      <w:r w:rsidRPr="008A5AD3">
        <w:rPr>
          <w:rFonts w:eastAsia="Times New Roman"/>
          <w:color w:val="000000"/>
          <w:sz w:val="24"/>
          <w:szCs w:val="24"/>
          <w:lang w:val="es-ES"/>
        </w:rPr>
        <w:t>Supletoriamente regirán las restantes normas del derecho administrativo y en su defecto el derecho privado.</w:t>
      </w:r>
    </w:p>
    <w:p w:rsidR="008A5AD3" w:rsidRPr="008A5AD3" w:rsidRDefault="008A5AD3" w:rsidP="008A5AD3">
      <w:pPr>
        <w:spacing w:before="293" w:line="266" w:lineRule="exact"/>
        <w:ind w:left="792" w:right="72"/>
        <w:textAlignment w:val="baseline"/>
        <w:rPr>
          <w:rFonts w:eastAsia="Times New Roman"/>
          <w:color w:val="000000"/>
          <w:spacing w:val="1"/>
          <w:sz w:val="24"/>
          <w:szCs w:val="24"/>
          <w:lang w:val="es-ES"/>
        </w:rPr>
      </w:pPr>
      <w:proofErr w:type="gramStart"/>
      <w:r w:rsidRPr="008A5AD3">
        <w:rPr>
          <w:rFonts w:eastAsia="Times New Roman"/>
          <w:color w:val="000000"/>
          <w:spacing w:val="1"/>
          <w:sz w:val="24"/>
          <w:szCs w:val="24"/>
          <w:lang w:val="es-ES"/>
        </w:rPr>
        <w:t>.-</w:t>
      </w:r>
      <w:proofErr w:type="gramEnd"/>
      <w:r w:rsidRPr="008A5AD3">
        <w:rPr>
          <w:rFonts w:eastAsia="Times New Roman"/>
          <w:color w:val="000000"/>
          <w:spacing w:val="1"/>
          <w:sz w:val="24"/>
          <w:szCs w:val="24"/>
          <w:lang w:val="es-ES"/>
        </w:rPr>
        <w:t xml:space="preserve"> Norma Foral de Montes 11/2007, de 26 de marzo</w:t>
      </w:r>
    </w:p>
    <w:p w:rsidR="008A5AD3" w:rsidRDefault="008A5AD3" w:rsidP="008A5AD3">
      <w:pPr>
        <w:spacing w:before="294" w:line="269" w:lineRule="exact"/>
        <w:ind w:left="72" w:right="72" w:firstLine="720"/>
        <w:jc w:val="both"/>
        <w:textAlignment w:val="baseline"/>
        <w:rPr>
          <w:rFonts w:eastAsia="Times New Roman"/>
          <w:color w:val="000000"/>
          <w:sz w:val="24"/>
          <w:szCs w:val="24"/>
          <w:lang w:val="es-ES"/>
        </w:rPr>
      </w:pPr>
      <w:proofErr w:type="gramStart"/>
      <w:r w:rsidRPr="008A5AD3">
        <w:rPr>
          <w:rFonts w:eastAsia="Times New Roman"/>
          <w:color w:val="000000"/>
          <w:sz w:val="24"/>
          <w:szCs w:val="24"/>
          <w:lang w:val="es-ES"/>
        </w:rPr>
        <w:t>.-</w:t>
      </w:r>
      <w:proofErr w:type="gramEnd"/>
      <w:r w:rsidRPr="008A5AD3">
        <w:rPr>
          <w:rFonts w:eastAsia="Times New Roman"/>
          <w:color w:val="000000"/>
          <w:sz w:val="24"/>
          <w:szCs w:val="24"/>
          <w:lang w:val="es-ES"/>
        </w:rPr>
        <w:t xml:space="preserve"> En caso de contradicción entre el presente Pliego de Cláusulas Administrativas Particulares y el resto de la documentación técnica unida al expediente, prevalecerá lo dispuesto en este pliego.</w:t>
      </w:r>
    </w:p>
    <w:p w:rsidR="00DB3F23" w:rsidRDefault="00DB3F23" w:rsidP="008A5AD3">
      <w:pPr>
        <w:spacing w:before="294" w:line="269" w:lineRule="exact"/>
        <w:ind w:left="72" w:right="72" w:firstLine="720"/>
        <w:jc w:val="both"/>
        <w:textAlignment w:val="baseline"/>
        <w:rPr>
          <w:rFonts w:eastAsia="Times New Roman"/>
          <w:color w:val="000000"/>
          <w:sz w:val="24"/>
          <w:szCs w:val="24"/>
          <w:lang w:val="es-ES"/>
        </w:rPr>
      </w:pPr>
    </w:p>
    <w:p w:rsidR="00DB3F23" w:rsidRDefault="00DB3F23" w:rsidP="008A5AD3">
      <w:pPr>
        <w:spacing w:before="294" w:line="269" w:lineRule="exact"/>
        <w:ind w:left="72" w:right="72" w:firstLine="720"/>
        <w:jc w:val="both"/>
        <w:textAlignment w:val="baseline"/>
        <w:rPr>
          <w:rFonts w:eastAsia="Times New Roman"/>
          <w:color w:val="000000"/>
          <w:sz w:val="24"/>
          <w:szCs w:val="24"/>
          <w:lang w:val="es-ES"/>
        </w:rPr>
      </w:pPr>
    </w:p>
    <w:p w:rsidR="00DB3F23" w:rsidRDefault="00DB3F23" w:rsidP="008A5AD3">
      <w:pPr>
        <w:spacing w:before="294" w:line="269" w:lineRule="exact"/>
        <w:ind w:left="72" w:right="72" w:firstLine="720"/>
        <w:jc w:val="both"/>
        <w:textAlignment w:val="baseline"/>
        <w:rPr>
          <w:rFonts w:eastAsia="Times New Roman"/>
          <w:color w:val="000000"/>
          <w:sz w:val="24"/>
          <w:szCs w:val="24"/>
          <w:lang w:val="es-ES"/>
        </w:rPr>
      </w:pPr>
    </w:p>
    <w:p w:rsidR="00DB3F23" w:rsidRDefault="00DB3F23" w:rsidP="008A5AD3">
      <w:pPr>
        <w:spacing w:before="294" w:line="269" w:lineRule="exact"/>
        <w:ind w:left="72" w:right="72" w:firstLine="720"/>
        <w:jc w:val="both"/>
        <w:textAlignment w:val="baseline"/>
        <w:rPr>
          <w:rFonts w:eastAsia="Times New Roman"/>
          <w:color w:val="000000"/>
          <w:sz w:val="24"/>
          <w:szCs w:val="24"/>
          <w:lang w:val="es-ES"/>
        </w:rPr>
      </w:pPr>
    </w:p>
    <w:p w:rsidR="00DB3F23" w:rsidRPr="008A5AD3" w:rsidRDefault="00DB3F23" w:rsidP="008A5AD3">
      <w:pPr>
        <w:spacing w:before="294" w:line="269" w:lineRule="exact"/>
        <w:ind w:left="72" w:right="72" w:firstLine="720"/>
        <w:jc w:val="both"/>
        <w:textAlignment w:val="baseline"/>
        <w:rPr>
          <w:rFonts w:eastAsia="Times New Roman"/>
          <w:color w:val="000000"/>
          <w:sz w:val="24"/>
          <w:szCs w:val="24"/>
          <w:lang w:val="es-ES"/>
        </w:rPr>
      </w:pPr>
    </w:p>
    <w:p w:rsidR="006E74E5" w:rsidRDefault="006E74E5" w:rsidP="008A5AD3">
      <w:pPr>
        <w:spacing w:before="573" w:line="271" w:lineRule="exact"/>
        <w:ind w:left="72" w:right="72"/>
        <w:textAlignment w:val="baseline"/>
        <w:rPr>
          <w:rFonts w:eastAsia="Times New Roman"/>
          <w:b/>
          <w:color w:val="000000"/>
          <w:spacing w:val="22"/>
          <w:sz w:val="24"/>
          <w:szCs w:val="24"/>
          <w:lang w:val="es-ES"/>
        </w:rPr>
      </w:pPr>
    </w:p>
    <w:p w:rsidR="006E74E5" w:rsidRDefault="006E74E5" w:rsidP="008A5AD3">
      <w:pPr>
        <w:spacing w:before="573" w:line="271" w:lineRule="exact"/>
        <w:ind w:left="72" w:right="72"/>
        <w:textAlignment w:val="baseline"/>
        <w:rPr>
          <w:rFonts w:eastAsia="Times New Roman"/>
          <w:b/>
          <w:color w:val="000000"/>
          <w:spacing w:val="22"/>
          <w:sz w:val="24"/>
          <w:szCs w:val="24"/>
          <w:lang w:val="es-ES"/>
        </w:rPr>
      </w:pPr>
    </w:p>
    <w:p w:rsidR="008A5AD3" w:rsidRPr="00DB3F23" w:rsidRDefault="008A5AD3" w:rsidP="008A5AD3">
      <w:pPr>
        <w:spacing w:before="573" w:line="271" w:lineRule="exact"/>
        <w:ind w:left="72" w:right="72"/>
        <w:textAlignment w:val="baseline"/>
        <w:rPr>
          <w:rFonts w:eastAsia="Times New Roman"/>
          <w:b/>
          <w:color w:val="000000"/>
          <w:spacing w:val="22"/>
          <w:sz w:val="24"/>
          <w:szCs w:val="24"/>
          <w:lang w:val="es-ES"/>
        </w:rPr>
      </w:pPr>
      <w:r w:rsidRPr="00DB3F23">
        <w:rPr>
          <w:rFonts w:eastAsia="Times New Roman"/>
          <w:b/>
          <w:color w:val="000000"/>
          <w:spacing w:val="22"/>
          <w:sz w:val="24"/>
          <w:szCs w:val="24"/>
          <w:lang w:val="es-ES"/>
        </w:rPr>
        <w:t xml:space="preserve">25.- </w:t>
      </w:r>
      <w:r w:rsidRPr="00DB3F23">
        <w:rPr>
          <w:rFonts w:eastAsia="Times New Roman"/>
          <w:b/>
          <w:color w:val="000000"/>
          <w:spacing w:val="22"/>
          <w:sz w:val="24"/>
          <w:szCs w:val="24"/>
          <w:u w:val="single"/>
          <w:lang w:val="es-ES"/>
        </w:rPr>
        <w:t>JURISDICCION COMPETENTE</w:t>
      </w:r>
    </w:p>
    <w:p w:rsidR="008A5AD3" w:rsidRDefault="008A5AD3" w:rsidP="00A52060">
      <w:pPr>
        <w:spacing w:before="100" w:beforeAutospacing="1" w:after="100" w:afterAutospacing="1"/>
        <w:ind w:firstLine="720"/>
        <w:jc w:val="both"/>
        <w:textAlignment w:val="baseline"/>
        <w:rPr>
          <w:rFonts w:eastAsia="Bookman Old Style"/>
          <w:color w:val="000000"/>
          <w:spacing w:val="2"/>
          <w:sz w:val="24"/>
          <w:szCs w:val="24"/>
          <w:lang w:val="es-ES"/>
        </w:rPr>
      </w:pPr>
      <w:r w:rsidRPr="008A5AD3">
        <w:rPr>
          <w:rFonts w:eastAsia="Times New Roman"/>
          <w:color w:val="000000"/>
          <w:sz w:val="24"/>
          <w:szCs w:val="24"/>
          <w:lang w:val="es-ES"/>
        </w:rPr>
        <w:t xml:space="preserve">Las cuestiones litigiosas que se deriven del contrato se entenderán sometidas a la jurisdicción Contencioso Administrativa, no </w:t>
      </w:r>
      <w:proofErr w:type="gramStart"/>
      <w:r w:rsidRPr="008A5AD3">
        <w:rPr>
          <w:rFonts w:eastAsia="Times New Roman"/>
          <w:color w:val="000000"/>
          <w:sz w:val="24"/>
          <w:szCs w:val="24"/>
          <w:lang w:val="es-ES"/>
        </w:rPr>
        <w:t>obstante</w:t>
      </w:r>
      <w:proofErr w:type="gramEnd"/>
      <w:r w:rsidRPr="008A5AD3">
        <w:rPr>
          <w:rFonts w:eastAsia="Times New Roman"/>
          <w:color w:val="000000"/>
          <w:sz w:val="24"/>
          <w:szCs w:val="24"/>
          <w:lang w:val="es-ES"/>
        </w:rPr>
        <w:t xml:space="preserve"> lo cual, las partes pueden acordar</w:t>
      </w:r>
      <w:r w:rsidR="00DB3F23">
        <w:rPr>
          <w:rFonts w:eastAsia="Times New Roman"/>
          <w:color w:val="000000"/>
          <w:sz w:val="24"/>
          <w:szCs w:val="24"/>
          <w:lang w:val="es-ES"/>
        </w:rPr>
        <w:t xml:space="preserve"> a</w:t>
      </w:r>
      <w:r w:rsidRPr="008A5AD3">
        <w:rPr>
          <w:rFonts w:eastAsia="Bookman Old Style"/>
          <w:color w:val="000000"/>
          <w:spacing w:val="6"/>
          <w:sz w:val="24"/>
          <w:szCs w:val="24"/>
          <w:lang w:val="es-ES"/>
        </w:rPr>
        <w:t>l sometimiento de sus litigios a arbitraje, conforme a lo establecido en la legislación</w:t>
      </w:r>
      <w:r w:rsidR="00DB3F23">
        <w:rPr>
          <w:rFonts w:eastAsia="Bookman Old Style"/>
          <w:color w:val="000000"/>
          <w:spacing w:val="6"/>
          <w:sz w:val="24"/>
          <w:szCs w:val="24"/>
          <w:lang w:val="es-ES"/>
        </w:rPr>
        <w:t xml:space="preserve"> </w:t>
      </w:r>
      <w:r w:rsidRPr="008A5AD3">
        <w:rPr>
          <w:rFonts w:eastAsia="Bookman Old Style"/>
          <w:color w:val="000000"/>
          <w:spacing w:val="2"/>
          <w:sz w:val="24"/>
          <w:szCs w:val="24"/>
          <w:lang w:val="es-ES"/>
        </w:rPr>
        <w:t>vigente.</w:t>
      </w:r>
    </w:p>
    <w:p w:rsidR="008A5AD3" w:rsidRDefault="008A5AD3" w:rsidP="00A52060">
      <w:pPr>
        <w:spacing w:before="100" w:beforeAutospacing="1" w:after="100" w:afterAutospacing="1"/>
        <w:jc w:val="center"/>
        <w:textAlignment w:val="baseline"/>
        <w:rPr>
          <w:rFonts w:eastAsia="Bookman Old Style"/>
          <w:color w:val="000000"/>
          <w:spacing w:val="1"/>
          <w:sz w:val="24"/>
          <w:szCs w:val="24"/>
          <w:lang w:val="es-ES"/>
        </w:rPr>
      </w:pPr>
      <w:proofErr w:type="spellStart"/>
      <w:r w:rsidRPr="008A5AD3">
        <w:rPr>
          <w:rFonts w:eastAsia="Bookman Old Style"/>
          <w:color w:val="000000"/>
          <w:spacing w:val="1"/>
          <w:sz w:val="24"/>
          <w:szCs w:val="24"/>
          <w:lang w:val="es-ES"/>
        </w:rPr>
        <w:t>Pobes</w:t>
      </w:r>
      <w:proofErr w:type="spellEnd"/>
      <w:r w:rsidRPr="008A5AD3">
        <w:rPr>
          <w:rFonts w:eastAsia="Bookman Old Style"/>
          <w:color w:val="000000"/>
          <w:spacing w:val="1"/>
          <w:sz w:val="24"/>
          <w:szCs w:val="24"/>
          <w:lang w:val="es-ES"/>
        </w:rPr>
        <w:t xml:space="preserve">, a </w:t>
      </w:r>
      <w:r w:rsidR="00A52060">
        <w:rPr>
          <w:rFonts w:eastAsia="Bookman Old Style"/>
          <w:color w:val="000000"/>
          <w:spacing w:val="1"/>
          <w:sz w:val="24"/>
          <w:szCs w:val="24"/>
          <w:lang w:val="es-ES"/>
        </w:rPr>
        <w:t>14 de septiembre de 2016</w:t>
      </w:r>
    </w:p>
    <w:p w:rsidR="00A52060" w:rsidRDefault="00A52060" w:rsidP="00A52060">
      <w:pPr>
        <w:spacing w:before="100" w:beforeAutospacing="1" w:after="100" w:afterAutospacing="1"/>
        <w:jc w:val="center"/>
        <w:textAlignment w:val="baseline"/>
        <w:rPr>
          <w:rFonts w:eastAsia="Bookman Old Style"/>
          <w:color w:val="000000"/>
          <w:spacing w:val="1"/>
          <w:sz w:val="24"/>
          <w:szCs w:val="24"/>
          <w:lang w:val="es-ES"/>
        </w:rPr>
      </w:pPr>
      <w:r>
        <w:rPr>
          <w:rFonts w:eastAsia="Bookman Old Style"/>
          <w:color w:val="000000"/>
          <w:spacing w:val="1"/>
          <w:sz w:val="24"/>
          <w:szCs w:val="24"/>
          <w:lang w:val="es-ES"/>
        </w:rPr>
        <w:t>ALCALDE-PRESIDENTE</w:t>
      </w:r>
    </w:p>
    <w:p w:rsidR="00A52060" w:rsidRPr="008A5AD3" w:rsidRDefault="00A52060" w:rsidP="00A52060">
      <w:pPr>
        <w:spacing w:before="100" w:beforeAutospacing="1" w:after="100" w:afterAutospacing="1"/>
        <w:jc w:val="center"/>
        <w:textAlignment w:val="baseline"/>
        <w:rPr>
          <w:rFonts w:eastAsia="Bookman Old Style"/>
          <w:color w:val="000000"/>
          <w:spacing w:val="1"/>
          <w:sz w:val="24"/>
          <w:szCs w:val="24"/>
          <w:lang w:val="es-ES"/>
        </w:rPr>
      </w:pPr>
      <w:r>
        <w:rPr>
          <w:rFonts w:eastAsia="Bookman Old Style"/>
          <w:color w:val="000000"/>
          <w:spacing w:val="1"/>
          <w:sz w:val="24"/>
          <w:szCs w:val="24"/>
          <w:lang w:val="es-ES"/>
        </w:rPr>
        <w:t>Jesús Berganza González</w:t>
      </w:r>
      <w:bookmarkStart w:id="0" w:name="_GoBack"/>
      <w:bookmarkEnd w:id="0"/>
    </w:p>
    <w:p w:rsidR="008A5AD3" w:rsidRDefault="008A5AD3" w:rsidP="008A5AD3">
      <w:pPr>
        <w:spacing w:before="326" w:after="659" w:line="253" w:lineRule="exact"/>
        <w:jc w:val="center"/>
        <w:textAlignment w:val="baseline"/>
        <w:rPr>
          <w:rFonts w:ascii="Bookman Old Style" w:eastAsia="Bookman Old Style" w:hAnsi="Bookman Old Style"/>
          <w:color w:val="000000"/>
          <w:spacing w:val="1"/>
          <w:sz w:val="19"/>
          <w:lang w:val="es-ES"/>
        </w:rPr>
      </w:pPr>
    </w:p>
    <w:sectPr w:rsidR="008A5AD3" w:rsidSect="008A5AD3">
      <w:headerReference w:type="default" r:id="rId8"/>
      <w:footerReference w:type="default" r:id="rId9"/>
      <w:pgSz w:w="11923" w:h="16826"/>
      <w:pgMar w:top="460" w:right="1063" w:bottom="2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ED6" w:rsidRDefault="00435ED6">
      <w:r>
        <w:separator/>
      </w:r>
    </w:p>
  </w:endnote>
  <w:endnote w:type="continuationSeparator" w:id="0">
    <w:p w:rsidR="00435ED6" w:rsidRDefault="0043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4FA" w:rsidRPr="00932668" w:rsidRDefault="00A864FA">
    <w:pPr>
      <w:pStyle w:val="Piedepgina"/>
      <w:pBdr>
        <w:top w:val="single" w:sz="4" w:space="1" w:color="auto"/>
        <w:bottom w:val="single" w:sz="4" w:space="1" w:color="auto"/>
      </w:pBdr>
      <w:jc w:val="center"/>
      <w:rPr>
        <w:sz w:val="16"/>
        <w:lang w:val="es-ES"/>
      </w:rPr>
    </w:pPr>
    <w:proofErr w:type="spellStart"/>
    <w:r w:rsidRPr="00932668">
      <w:rPr>
        <w:sz w:val="16"/>
        <w:lang w:val="es-ES"/>
      </w:rPr>
      <w:t>Pobes</w:t>
    </w:r>
    <w:proofErr w:type="spellEnd"/>
    <w:r w:rsidRPr="00932668">
      <w:rPr>
        <w:sz w:val="16"/>
        <w:lang w:val="es-ES"/>
      </w:rPr>
      <w:t xml:space="preserve"> (Álava) C.P. 01420 Tfno.: 945 362 021 Fax: 945 362 007 e-mail: aralta.luisa@ayto.alava.net CIF: P-0105200-J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ED6" w:rsidRDefault="00435ED6">
      <w:r>
        <w:separator/>
      </w:r>
    </w:p>
  </w:footnote>
  <w:footnote w:type="continuationSeparator" w:id="0">
    <w:p w:rsidR="00435ED6" w:rsidRDefault="00435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4FA" w:rsidRDefault="00DB3F23" w:rsidP="0090687A">
    <w:pPr>
      <w:pStyle w:val="Encabezado"/>
      <w:ind w:left="-709"/>
      <w:jc w:val="center"/>
    </w:pPr>
    <w:r>
      <w:rPr>
        <w:noProof/>
        <w:sz w:val="20"/>
        <w:lang w:val="es-ES" w:eastAsia="es-ES"/>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-111760</wp:posOffset>
              </wp:positionV>
              <wp:extent cx="3086100" cy="1028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192" w:rsidRPr="00932668" w:rsidRDefault="00F02192" w:rsidP="0090687A">
                          <w:pPr>
                            <w:pStyle w:val="Textoindependiente"/>
                            <w:jc w:val="left"/>
                            <w:rPr>
                              <w:sz w:val="20"/>
                              <w:lang w:val="es-ES"/>
                            </w:rPr>
                          </w:pPr>
                          <w:proofErr w:type="spellStart"/>
                          <w:r w:rsidRPr="00932668">
                            <w:rPr>
                              <w:b w:val="0"/>
                              <w:sz w:val="20"/>
                              <w:lang w:val="es-ES"/>
                            </w:rPr>
                            <w:t>Udala</w:t>
                          </w:r>
                          <w:proofErr w:type="spellEnd"/>
                        </w:p>
                        <w:p w:rsidR="0090687A" w:rsidRPr="00932668" w:rsidRDefault="0090687A" w:rsidP="0090687A">
                          <w:pPr>
                            <w:pStyle w:val="Textoindependiente"/>
                            <w:jc w:val="left"/>
                            <w:rPr>
                              <w:b w:val="0"/>
                              <w:sz w:val="20"/>
                              <w:lang w:val="es-ES"/>
                            </w:rPr>
                          </w:pPr>
                          <w:r w:rsidRPr="00932668">
                            <w:rPr>
                              <w:sz w:val="20"/>
                              <w:lang w:val="es-ES"/>
                            </w:rPr>
                            <w:t xml:space="preserve">ERRIBERAGOITIA/RIBERA ALTA </w:t>
                          </w:r>
                        </w:p>
                        <w:p w:rsidR="0090687A" w:rsidRPr="00932668" w:rsidRDefault="0090687A" w:rsidP="0090687A">
                          <w:pPr>
                            <w:pStyle w:val="Textoindependiente"/>
                            <w:jc w:val="left"/>
                            <w:rPr>
                              <w:b w:val="0"/>
                              <w:sz w:val="20"/>
                              <w:lang w:val="es-ES"/>
                            </w:rPr>
                          </w:pPr>
                          <w:r w:rsidRPr="00932668">
                            <w:rPr>
                              <w:b w:val="0"/>
                              <w:sz w:val="20"/>
                              <w:lang w:val="es-ES"/>
                            </w:rPr>
                            <w:t>(Araba)</w:t>
                          </w:r>
                        </w:p>
                        <w:p w:rsidR="00A864FA" w:rsidRPr="00932668" w:rsidRDefault="00A864FA">
                          <w:pPr>
                            <w:pStyle w:val="Textoindependiente"/>
                            <w:jc w:val="left"/>
                            <w:rPr>
                              <w:lang w:val="es-ES"/>
                            </w:rPr>
                          </w:pPr>
                        </w:p>
                        <w:p w:rsidR="00C33BBC" w:rsidRPr="00932668" w:rsidRDefault="00C33BBC">
                          <w:pPr>
                            <w:pStyle w:val="Textoindependiente"/>
                            <w:jc w:val="left"/>
                            <w:rPr>
                              <w:lang w:val="es-ES"/>
                            </w:rPr>
                          </w:pPr>
                        </w:p>
                        <w:p w:rsidR="00A864FA" w:rsidRPr="00932668" w:rsidRDefault="00A864FA">
                          <w:pPr>
                            <w:pStyle w:val="Textoindependiente"/>
                            <w:jc w:val="left"/>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8.8pt;width:24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6tgA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" stroked="f">
              <v:textbox>
                <w:txbxContent>
                  <w:p w:rsidR="00F02192" w:rsidRPr="00932668" w:rsidRDefault="00F02192" w:rsidP="0090687A">
                    <w:pPr>
                      <w:pStyle w:val="Textoindependiente"/>
                      <w:jc w:val="left"/>
                      <w:rPr>
                        <w:sz w:val="20"/>
                        <w:lang w:val="es-ES"/>
                      </w:rPr>
                    </w:pPr>
                    <w:r w:rsidRPr="00932668">
                      <w:rPr>
                        <w:b w:val="0"/>
                        <w:sz w:val="20"/>
                        <w:lang w:val="es-ES"/>
                      </w:rPr>
                      <w:t>Udala</w:t>
                    </w:r>
                  </w:p>
                  <w:p w:rsidR="0090687A" w:rsidRPr="00932668" w:rsidRDefault="0090687A" w:rsidP="0090687A">
                    <w:pPr>
                      <w:pStyle w:val="Textoindependiente"/>
                      <w:jc w:val="left"/>
                      <w:rPr>
                        <w:b w:val="0"/>
                        <w:sz w:val="20"/>
                        <w:lang w:val="es-ES"/>
                      </w:rPr>
                    </w:pPr>
                    <w:r w:rsidRPr="00932668">
                      <w:rPr>
                        <w:sz w:val="20"/>
                        <w:lang w:val="es-ES"/>
                      </w:rPr>
                      <w:t xml:space="preserve">ERRIBERAGOITIA/RIBERA ALTA </w:t>
                    </w:r>
                  </w:p>
                  <w:p w:rsidR="0090687A" w:rsidRPr="00932668" w:rsidRDefault="0090687A" w:rsidP="0090687A">
                    <w:pPr>
                      <w:pStyle w:val="Textoindependiente"/>
                      <w:jc w:val="left"/>
                      <w:rPr>
                        <w:b w:val="0"/>
                        <w:sz w:val="20"/>
                        <w:lang w:val="es-ES"/>
                      </w:rPr>
                    </w:pPr>
                    <w:r w:rsidRPr="00932668">
                      <w:rPr>
                        <w:b w:val="0"/>
                        <w:sz w:val="20"/>
                        <w:lang w:val="es-ES"/>
                      </w:rPr>
                      <w:t>(Araba)</w:t>
                    </w:r>
                  </w:p>
                  <w:p w:rsidR="00A864FA" w:rsidRPr="00932668" w:rsidRDefault="00A864FA">
                    <w:pPr>
                      <w:pStyle w:val="Textoindependiente"/>
                      <w:jc w:val="left"/>
                      <w:rPr>
                        <w:lang w:val="es-ES"/>
                      </w:rPr>
                    </w:pPr>
                  </w:p>
                  <w:p w:rsidR="00C33BBC" w:rsidRPr="00932668" w:rsidRDefault="00C33BBC">
                    <w:pPr>
                      <w:pStyle w:val="Textoindependiente"/>
                      <w:jc w:val="left"/>
                      <w:rPr>
                        <w:lang w:val="es-ES"/>
                      </w:rPr>
                    </w:pPr>
                  </w:p>
                  <w:p w:rsidR="00A864FA" w:rsidRPr="00932668" w:rsidRDefault="00A864FA">
                    <w:pPr>
                      <w:pStyle w:val="Textoindependiente"/>
                      <w:jc w:val="left"/>
                      <w:rPr>
                        <w:lang w:val="es-ES"/>
                      </w:rPr>
                    </w:pPr>
                  </w:p>
                </w:txbxContent>
              </v:textbox>
            </v:shape>
          </w:pict>
        </mc:Fallback>
      </mc:AlternateContent>
    </w:r>
    <w:r>
      <w:rPr>
        <w:noProof/>
        <w:lang w:val="es-ES" w:eastAsia="es-ES"/>
      </w:rPr>
      <w:drawing>
        <wp:anchor distT="0" distB="0" distL="114300" distR="114300" simplePos="0" relativeHeight="251658752" behindDoc="0" locked="0" layoutInCell="1" allowOverlap="1">
          <wp:simplePos x="0" y="0"/>
          <wp:positionH relativeFrom="column">
            <wp:posOffset>2400300</wp:posOffset>
          </wp:positionH>
          <wp:positionV relativeFrom="paragraph">
            <wp:posOffset>-111760</wp:posOffset>
          </wp:positionV>
          <wp:extent cx="539115" cy="585470"/>
          <wp:effectExtent l="0" t="0" r="0" b="0"/>
          <wp:wrapSquare wrapText="bothSides"/>
          <wp:docPr id="3" name="Imagen 3" descr="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2"/>
                  <pic:cNvPicPr>
                    <a:picLocks noChangeAspect="1" noChangeArrowheads="1"/>
                  </pic:cNvPicPr>
                </pic:nvPicPr>
                <pic:blipFill>
                  <a:blip r:embed="rId1">
                    <a:extLst>
                      <a:ext uri="{28A0092B-C50C-407E-A947-70E740481C1C}">
                        <a14:useLocalDpi xmlns:a14="http://schemas.microsoft.com/office/drawing/2010/main" val="0"/>
                      </a:ext>
                    </a:extLst>
                  </a:blip>
                  <a:srcRect t="37108"/>
                  <a:stretch>
                    <a:fillRect/>
                  </a:stretch>
                </pic:blipFill>
                <pic:spPr bwMode="auto">
                  <a:xfrm>
                    <a:off x="0" y="0"/>
                    <a:ext cx="53911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s-ES" w:eastAsia="es-ES"/>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-111760</wp:posOffset>
              </wp:positionV>
              <wp:extent cx="3041015" cy="1028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BBC" w:rsidRPr="00932668" w:rsidRDefault="0090687A" w:rsidP="0090687A">
                          <w:pPr>
                            <w:pStyle w:val="Textoindependiente"/>
                            <w:tabs>
                              <w:tab w:val="left" w:pos="0"/>
                              <w:tab w:val="left" w:pos="142"/>
                              <w:tab w:val="left" w:pos="284"/>
                              <w:tab w:val="left" w:pos="1134"/>
                            </w:tabs>
                            <w:jc w:val="right"/>
                            <w:rPr>
                              <w:b w:val="0"/>
                              <w:sz w:val="20"/>
                              <w:lang w:val="es-ES"/>
                            </w:rPr>
                          </w:pPr>
                          <w:r w:rsidRPr="00932668">
                            <w:rPr>
                              <w:b w:val="0"/>
                              <w:sz w:val="20"/>
                              <w:lang w:val="es-ES"/>
                            </w:rPr>
                            <w:t xml:space="preserve">Ayuntamiento </w:t>
                          </w:r>
                        </w:p>
                        <w:p w:rsidR="0090687A" w:rsidRPr="00932668" w:rsidRDefault="0090687A" w:rsidP="0090687A">
                          <w:pPr>
                            <w:pStyle w:val="Textoindependiente"/>
                            <w:tabs>
                              <w:tab w:val="left" w:pos="0"/>
                              <w:tab w:val="left" w:pos="142"/>
                              <w:tab w:val="left" w:pos="284"/>
                              <w:tab w:val="left" w:pos="1134"/>
                            </w:tabs>
                            <w:jc w:val="right"/>
                            <w:rPr>
                              <w:sz w:val="20"/>
                              <w:lang w:val="es-ES"/>
                            </w:rPr>
                          </w:pPr>
                          <w:r w:rsidRPr="00932668">
                            <w:rPr>
                              <w:sz w:val="20"/>
                              <w:lang w:val="es-ES"/>
                            </w:rPr>
                            <w:t>ERRIBERAGOITIA/RIBERA ALTA</w:t>
                          </w:r>
                        </w:p>
                        <w:p w:rsidR="0090687A" w:rsidRPr="00932668" w:rsidRDefault="0090687A" w:rsidP="00F02192">
                          <w:pPr>
                            <w:pStyle w:val="Textoindependiente"/>
                            <w:jc w:val="right"/>
                            <w:rPr>
                              <w:b w:val="0"/>
                              <w:sz w:val="20"/>
                              <w:lang w:val="es-ES"/>
                            </w:rPr>
                          </w:pPr>
                          <w:r w:rsidRPr="00932668">
                            <w:rPr>
                              <w:sz w:val="20"/>
                              <w:lang w:val="es-ES"/>
                            </w:rPr>
                            <w:t>(</w:t>
                          </w:r>
                          <w:r w:rsidRPr="00932668">
                            <w:rPr>
                              <w:b w:val="0"/>
                              <w:sz w:val="20"/>
                              <w:lang w:val="es-ES"/>
                            </w:rPr>
                            <w:t>Álava)</w:t>
                          </w:r>
                        </w:p>
                        <w:p w:rsidR="00A864FA" w:rsidRPr="00932668" w:rsidRDefault="00A864FA" w:rsidP="0090687A">
                          <w:pPr>
                            <w:pStyle w:val="Textoindependiente"/>
                            <w:tabs>
                              <w:tab w:val="left" w:pos="567"/>
                              <w:tab w:val="left" w:pos="1134"/>
                            </w:tabs>
                            <w:jc w:val="right"/>
                            <w:rPr>
                              <w:b w:val="0"/>
                              <w:lang w:val="es-ES"/>
                            </w:rPr>
                          </w:pPr>
                        </w:p>
                        <w:p w:rsidR="0090687A" w:rsidRPr="00932668" w:rsidRDefault="0090687A" w:rsidP="0090687A">
                          <w:pPr>
                            <w:pStyle w:val="Textoindependiente"/>
                            <w:tabs>
                              <w:tab w:val="left" w:pos="0"/>
                              <w:tab w:val="left" w:pos="142"/>
                              <w:tab w:val="left" w:pos="284"/>
                              <w:tab w:val="left" w:pos="1134"/>
                            </w:tabs>
                            <w:jc w:val="right"/>
                            <w:rPr>
                              <w:lang w:val="es-ES"/>
                            </w:rPr>
                          </w:pPr>
                        </w:p>
                        <w:p w:rsidR="00A864FA" w:rsidRPr="00932668" w:rsidRDefault="00A864FA" w:rsidP="0090687A">
                          <w:pPr>
                            <w:pStyle w:val="Textoindependiente"/>
                            <w:tabs>
                              <w:tab w:val="left" w:pos="567"/>
                              <w:tab w:val="left" w:pos="1134"/>
                            </w:tabs>
                            <w:jc w:val="right"/>
                            <w:rPr>
                              <w:b w:val="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5pt;margin-top:-8.8pt;width:239.4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" stroked="f">
              <v:textbox>
                <w:txbxContent>
                  <w:p w:rsidR="00C33BBC" w:rsidRPr="00932668" w:rsidRDefault="0090687A" w:rsidP="0090687A">
                    <w:pPr>
                      <w:pStyle w:val="Textoindependiente"/>
                      <w:tabs>
                        <w:tab w:val="left" w:pos="0"/>
                        <w:tab w:val="left" w:pos="142"/>
                        <w:tab w:val="left" w:pos="284"/>
                        <w:tab w:val="left" w:pos="1134"/>
                      </w:tabs>
                      <w:jc w:val="right"/>
                      <w:rPr>
                        <w:b w:val="0"/>
                        <w:sz w:val="20"/>
                        <w:lang w:val="es-ES"/>
                      </w:rPr>
                    </w:pPr>
                    <w:r w:rsidRPr="00932668">
                      <w:rPr>
                        <w:b w:val="0"/>
                        <w:sz w:val="20"/>
                        <w:lang w:val="es-ES"/>
                      </w:rPr>
                      <w:t xml:space="preserve">Ayuntamiento </w:t>
                    </w:r>
                  </w:p>
                  <w:p w:rsidR="0090687A" w:rsidRPr="00932668" w:rsidRDefault="0090687A" w:rsidP="0090687A">
                    <w:pPr>
                      <w:pStyle w:val="Textoindependiente"/>
                      <w:tabs>
                        <w:tab w:val="left" w:pos="0"/>
                        <w:tab w:val="left" w:pos="142"/>
                        <w:tab w:val="left" w:pos="284"/>
                        <w:tab w:val="left" w:pos="1134"/>
                      </w:tabs>
                      <w:jc w:val="right"/>
                      <w:rPr>
                        <w:sz w:val="20"/>
                        <w:lang w:val="es-ES"/>
                      </w:rPr>
                    </w:pPr>
                    <w:r w:rsidRPr="00932668">
                      <w:rPr>
                        <w:sz w:val="20"/>
                        <w:lang w:val="es-ES"/>
                      </w:rPr>
                      <w:t>ERRIBERAGOITIA/RIBERA ALTA</w:t>
                    </w:r>
                  </w:p>
                  <w:p w:rsidR="0090687A" w:rsidRPr="00932668" w:rsidRDefault="0090687A" w:rsidP="00F02192">
                    <w:pPr>
                      <w:pStyle w:val="Textoindependiente"/>
                      <w:jc w:val="right"/>
                      <w:rPr>
                        <w:b w:val="0"/>
                        <w:sz w:val="20"/>
                        <w:lang w:val="es-ES"/>
                      </w:rPr>
                    </w:pPr>
                    <w:r w:rsidRPr="00932668">
                      <w:rPr>
                        <w:sz w:val="20"/>
                        <w:lang w:val="es-ES"/>
                      </w:rPr>
                      <w:t>(</w:t>
                    </w:r>
                    <w:r w:rsidRPr="00932668">
                      <w:rPr>
                        <w:b w:val="0"/>
                        <w:sz w:val="20"/>
                        <w:lang w:val="es-ES"/>
                      </w:rPr>
                      <w:t>Álava)</w:t>
                    </w:r>
                  </w:p>
                  <w:p w:rsidR="00A864FA" w:rsidRPr="00932668" w:rsidRDefault="00A864FA" w:rsidP="0090687A">
                    <w:pPr>
                      <w:pStyle w:val="Textoindependiente"/>
                      <w:tabs>
                        <w:tab w:val="left" w:pos="567"/>
                        <w:tab w:val="left" w:pos="1134"/>
                      </w:tabs>
                      <w:jc w:val="right"/>
                      <w:rPr>
                        <w:b w:val="0"/>
                        <w:lang w:val="es-ES"/>
                      </w:rPr>
                    </w:pPr>
                  </w:p>
                  <w:p w:rsidR="0090687A" w:rsidRPr="00932668" w:rsidRDefault="0090687A" w:rsidP="0090687A">
                    <w:pPr>
                      <w:pStyle w:val="Textoindependiente"/>
                      <w:tabs>
                        <w:tab w:val="left" w:pos="0"/>
                        <w:tab w:val="left" w:pos="142"/>
                        <w:tab w:val="left" w:pos="284"/>
                        <w:tab w:val="left" w:pos="1134"/>
                      </w:tabs>
                      <w:jc w:val="right"/>
                      <w:rPr>
                        <w:lang w:val="es-ES"/>
                      </w:rPr>
                    </w:pPr>
                  </w:p>
                  <w:p w:rsidR="00A864FA" w:rsidRPr="00932668" w:rsidRDefault="00A864FA" w:rsidP="0090687A">
                    <w:pPr>
                      <w:pStyle w:val="Textoindependiente"/>
                      <w:tabs>
                        <w:tab w:val="left" w:pos="567"/>
                        <w:tab w:val="left" w:pos="1134"/>
                      </w:tabs>
                      <w:jc w:val="right"/>
                      <w:rPr>
                        <w:b w:val="0"/>
                        <w:lang w:val="es-E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285D"/>
    <w:multiLevelType w:val="multilevel"/>
    <w:tmpl w:val="6FCC6406"/>
    <w:lvl w:ilvl="0">
      <w:start w:val="13"/>
      <w:numFmt w:val="decimal"/>
      <w:lvlText w:val="%1."/>
      <w:lvlJc w:val="left"/>
      <w:pPr>
        <w:tabs>
          <w:tab w:val="left" w:pos="648"/>
        </w:tabs>
        <w:ind w:left="720" w:firstLine="0"/>
      </w:pPr>
      <w:rPr>
        <w:rFonts w:ascii="Times New Roman" w:eastAsia="Times New Roman" w:hAnsi="Times New Roman"/>
        <w:strike w:val="0"/>
        <w:dstrike w:val="0"/>
        <w:color w:val="000000"/>
        <w:spacing w:val="13"/>
        <w:w w:val="100"/>
        <w:sz w:val="23"/>
        <w:u w:val="none"/>
        <w:effect w:val="none"/>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43111AE"/>
    <w:multiLevelType w:val="multilevel"/>
    <w:tmpl w:val="F29E4094"/>
    <w:lvl w:ilvl="0">
      <w:start w:val="21"/>
      <w:numFmt w:val="decimal"/>
      <w:lvlText w:val="%1."/>
      <w:lvlJc w:val="left"/>
      <w:pPr>
        <w:tabs>
          <w:tab w:val="left" w:pos="504"/>
        </w:tabs>
        <w:ind w:left="720" w:firstLine="0"/>
      </w:pPr>
      <w:rPr>
        <w:rFonts w:ascii="Times New Roman" w:eastAsia="Times New Roman" w:hAnsi="Times New Roman"/>
        <w:strike w:val="0"/>
        <w:dstrike w:val="0"/>
        <w:color w:val="000000"/>
        <w:spacing w:val="11"/>
        <w:w w:val="100"/>
        <w:sz w:val="23"/>
        <w:u w:val="none"/>
        <w:effect w:val="none"/>
        <w:vertAlign w:val="baseline"/>
        <w:lang w:val="es-ES"/>
      </w:rPr>
    </w:lvl>
    <w:lvl w:ilvl="1">
      <w:numFmt w:val="decimal"/>
      <w:lvlText w:val=""/>
      <w:lvlJc w:val="left"/>
      <w:pPr>
        <w:ind w:left="-720" w:firstLine="0"/>
      </w:pPr>
    </w:lvl>
    <w:lvl w:ilvl="2">
      <w:numFmt w:val="decimal"/>
      <w:lvlText w:val=""/>
      <w:lvlJc w:val="left"/>
      <w:pPr>
        <w:ind w:left="-720" w:firstLine="0"/>
      </w:pPr>
    </w:lvl>
    <w:lvl w:ilvl="3">
      <w:numFmt w:val="decimal"/>
      <w:lvlText w:val=""/>
      <w:lvlJc w:val="left"/>
      <w:pPr>
        <w:ind w:left="-720" w:firstLine="0"/>
      </w:pPr>
    </w:lvl>
    <w:lvl w:ilvl="4">
      <w:numFmt w:val="decimal"/>
      <w:lvlText w:val=""/>
      <w:lvlJc w:val="left"/>
      <w:pPr>
        <w:ind w:left="-720" w:firstLine="0"/>
      </w:pPr>
    </w:lvl>
    <w:lvl w:ilvl="5">
      <w:numFmt w:val="decimal"/>
      <w:lvlText w:val=""/>
      <w:lvlJc w:val="left"/>
      <w:pPr>
        <w:ind w:left="-720" w:firstLine="0"/>
      </w:pPr>
    </w:lvl>
    <w:lvl w:ilvl="6">
      <w:numFmt w:val="decimal"/>
      <w:lvlText w:val=""/>
      <w:lvlJc w:val="left"/>
      <w:pPr>
        <w:ind w:left="-720" w:firstLine="0"/>
      </w:pPr>
    </w:lvl>
    <w:lvl w:ilvl="7">
      <w:numFmt w:val="decimal"/>
      <w:lvlText w:val=""/>
      <w:lvlJc w:val="left"/>
      <w:pPr>
        <w:ind w:left="-720" w:firstLine="0"/>
      </w:pPr>
    </w:lvl>
    <w:lvl w:ilvl="8">
      <w:numFmt w:val="decimal"/>
      <w:lvlText w:val=""/>
      <w:lvlJc w:val="left"/>
      <w:pPr>
        <w:ind w:left="-720" w:firstLine="0"/>
      </w:pPr>
    </w:lvl>
  </w:abstractNum>
  <w:abstractNum w:abstractNumId="2" w15:restartNumberingAfterBreak="0">
    <w:nsid w:val="7BED79AB"/>
    <w:multiLevelType w:val="multilevel"/>
    <w:tmpl w:val="E16C7A38"/>
    <w:lvl w:ilvl="0">
      <w:start w:val="2"/>
      <w:numFmt w:val="lowerLetter"/>
      <w:lvlText w:val="%1."/>
      <w:lvlJc w:val="left"/>
      <w:pPr>
        <w:tabs>
          <w:tab w:val="left" w:pos="288"/>
        </w:tabs>
        <w:ind w:left="720" w:firstLine="0"/>
      </w:pPr>
      <w:rPr>
        <w:rFonts w:ascii="Times New Roman" w:eastAsia="Times New Roman" w:hAnsi="Times New Roman"/>
        <w:strike w:val="0"/>
        <w:dstrike w:val="0"/>
        <w:color w:val="000000"/>
        <w:spacing w:val="0"/>
        <w:w w:val="100"/>
        <w:sz w:val="23"/>
        <w:u w:val="none"/>
        <w:effect w:val="none"/>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EBC52D7"/>
    <w:multiLevelType w:val="multilevel"/>
    <w:tmpl w:val="8A8EEA9A"/>
    <w:lvl w:ilvl="0">
      <w:start w:val="2"/>
      <w:numFmt w:val="lowerLetter"/>
      <w:lvlText w:val="%1)"/>
      <w:lvlJc w:val="left"/>
      <w:pPr>
        <w:tabs>
          <w:tab w:val="left" w:pos="288"/>
        </w:tabs>
        <w:ind w:left="720" w:firstLine="0"/>
      </w:pPr>
      <w:rPr>
        <w:rFonts w:ascii="Times New Roman" w:eastAsia="Times New Roman" w:hAnsi="Times New Roman"/>
        <w:strike w:val="0"/>
        <w:dstrike w:val="0"/>
        <w:color w:val="000000"/>
        <w:spacing w:val="0"/>
        <w:w w:val="100"/>
        <w:sz w:val="23"/>
        <w:u w:val="none"/>
        <w:effect w:val="none"/>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2"/>
    </w:lvlOverride>
    <w:lvlOverride w:ilvl="1"/>
    <w:lvlOverride w:ilvl="2"/>
    <w:lvlOverride w:ilvl="3"/>
    <w:lvlOverride w:ilvl="4"/>
    <w:lvlOverride w:ilvl="5"/>
    <w:lvlOverride w:ilvl="6"/>
    <w:lvlOverride w:ilvl="7"/>
    <w:lvlOverride w:ilvl="8"/>
  </w:num>
  <w:num w:numId="2">
    <w:abstractNumId w:val="0"/>
    <w:lvlOverride w:ilvl="0">
      <w:startOverride w:val="13"/>
    </w:lvlOverride>
    <w:lvlOverride w:ilvl="1"/>
    <w:lvlOverride w:ilvl="2"/>
    <w:lvlOverride w:ilvl="3"/>
    <w:lvlOverride w:ilvl="4"/>
    <w:lvlOverride w:ilvl="5"/>
    <w:lvlOverride w:ilvl="6"/>
    <w:lvlOverride w:ilvl="7"/>
    <w:lvlOverride w:ilvl="8"/>
  </w:num>
  <w:num w:numId="3">
    <w:abstractNumId w:val="1"/>
    <w:lvlOverride w:ilvl="0">
      <w:startOverride w:val="21"/>
    </w:lvlOverride>
    <w:lvlOverride w:ilvl="1"/>
    <w:lvlOverride w:ilvl="2"/>
    <w:lvlOverride w:ilvl="3"/>
    <w:lvlOverride w:ilvl="4"/>
    <w:lvlOverride w:ilvl="5"/>
    <w:lvlOverride w:ilvl="6"/>
    <w:lvlOverride w:ilvl="7"/>
    <w:lvlOverride w:ilvl="8"/>
  </w:num>
  <w:num w:numId="4">
    <w:abstractNumId w:val="3"/>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D3"/>
    <w:rsid w:val="000C79BE"/>
    <w:rsid w:val="001F161B"/>
    <w:rsid w:val="00216ECB"/>
    <w:rsid w:val="0028349B"/>
    <w:rsid w:val="00363F97"/>
    <w:rsid w:val="00364419"/>
    <w:rsid w:val="003934AA"/>
    <w:rsid w:val="00435ED6"/>
    <w:rsid w:val="004B1892"/>
    <w:rsid w:val="006E74E5"/>
    <w:rsid w:val="006F1C9B"/>
    <w:rsid w:val="007057F9"/>
    <w:rsid w:val="007272A1"/>
    <w:rsid w:val="00742BD2"/>
    <w:rsid w:val="007876D8"/>
    <w:rsid w:val="007A2DCA"/>
    <w:rsid w:val="00802D85"/>
    <w:rsid w:val="008578A1"/>
    <w:rsid w:val="008A5AD3"/>
    <w:rsid w:val="008C65B9"/>
    <w:rsid w:val="0090687A"/>
    <w:rsid w:val="00932668"/>
    <w:rsid w:val="009A40D8"/>
    <w:rsid w:val="00A44906"/>
    <w:rsid w:val="00A52060"/>
    <w:rsid w:val="00A864FA"/>
    <w:rsid w:val="00B8194F"/>
    <w:rsid w:val="00C33BBC"/>
    <w:rsid w:val="00C45391"/>
    <w:rsid w:val="00D0195F"/>
    <w:rsid w:val="00D30AB3"/>
    <w:rsid w:val="00D46F7E"/>
    <w:rsid w:val="00DB3F23"/>
    <w:rsid w:val="00F02192"/>
    <w:rsid w:val="00F473BA"/>
    <w:rsid w:val="00F662BD"/>
    <w:rsid w:val="00F939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4E73"/>
  <w15:chartTrackingRefBased/>
  <w15:docId w15:val="{57EF8021-2D62-40EE-B83E-A10F3EFD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A5AD3"/>
    <w:rPr>
      <w:rFonts w:eastAsia="PMingLiU"/>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center"/>
    </w:pPr>
    <w:rPr>
      <w:b/>
      <w:bCs/>
    </w:rPr>
  </w:style>
  <w:style w:type="character" w:styleId="Hipervnculo">
    <w:name w:val="Hyperlink"/>
    <w:basedOn w:val="Fuentedeprrafopredeter"/>
    <w:uiPriority w:val="99"/>
    <w:rPr>
      <w:color w:val="0000FF"/>
      <w:u w:val="single"/>
    </w:rPr>
  </w:style>
  <w:style w:type="paragraph" w:styleId="Textodeglobo">
    <w:name w:val="Balloon Text"/>
    <w:basedOn w:val="Normal"/>
    <w:semiHidden/>
    <w:rsid w:val="00C33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96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rriberagoit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Desktop\MODELO%20AYTO%20SIN%20CORON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 AYTO SIN CORONA</Template>
  <TotalTime>34</TotalTime>
  <Pages>9</Pages>
  <Words>2611</Words>
  <Characters>14362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Cuadrilla de Añana</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dc:creator>
  <cp:keywords/>
  <dc:description/>
  <cp:lastModifiedBy>Luisa</cp:lastModifiedBy>
  <cp:revision>7</cp:revision>
  <cp:lastPrinted>2016-09-20T07:33:00Z</cp:lastPrinted>
  <dcterms:created xsi:type="dcterms:W3CDTF">2016-08-29T11:11:00Z</dcterms:created>
  <dcterms:modified xsi:type="dcterms:W3CDTF">2016-09-20T07:33:00Z</dcterms:modified>
</cp:coreProperties>
</file>