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46D73" w14:textId="3065AE7D" w:rsidR="007F018E" w:rsidRPr="007F018E" w:rsidRDefault="007F018E" w:rsidP="00961581">
      <w:pPr>
        <w:jc w:val="both"/>
        <w:rPr>
          <w:rFonts w:cs="Arial"/>
          <w:sz w:val="24"/>
          <w:szCs w:val="24"/>
        </w:rPr>
      </w:pPr>
      <w:bookmarkStart w:id="0" w:name="_Hlk151642958"/>
      <w:r w:rsidRPr="007F018E">
        <w:rPr>
          <w:rFonts w:cs="Arial"/>
          <w:sz w:val="24"/>
          <w:szCs w:val="24"/>
        </w:rPr>
        <w:t>AYUNTAMIENTO DE RIBERA ALTA</w:t>
      </w:r>
    </w:p>
    <w:bookmarkEnd w:id="0"/>
    <w:p w14:paraId="47E3C70E" w14:textId="77777777" w:rsidR="007F018E" w:rsidRPr="007F018E" w:rsidRDefault="007F018E" w:rsidP="00961581">
      <w:pPr>
        <w:jc w:val="both"/>
        <w:rPr>
          <w:rFonts w:cs="Arial"/>
          <w:sz w:val="24"/>
          <w:szCs w:val="24"/>
        </w:rPr>
      </w:pPr>
    </w:p>
    <w:p w14:paraId="03D7C437" w14:textId="2E53F0B8" w:rsidR="00961581" w:rsidRPr="007F018E" w:rsidRDefault="00961581" w:rsidP="007F018E">
      <w:pPr>
        <w:ind w:firstLine="708"/>
        <w:jc w:val="both"/>
        <w:rPr>
          <w:rFonts w:cs="Arial"/>
          <w:sz w:val="24"/>
          <w:szCs w:val="24"/>
        </w:rPr>
      </w:pPr>
      <w:r w:rsidRPr="007F018E">
        <w:rPr>
          <w:rFonts w:cs="Arial"/>
          <w:sz w:val="24"/>
          <w:szCs w:val="24"/>
        </w:rPr>
        <w:t xml:space="preserve">Lista definitiva de </w:t>
      </w:r>
      <w:r w:rsidR="00BF6592" w:rsidRPr="007F018E">
        <w:rPr>
          <w:rFonts w:cs="Arial"/>
          <w:sz w:val="24"/>
          <w:szCs w:val="24"/>
        </w:rPr>
        <w:t xml:space="preserve">personas </w:t>
      </w:r>
      <w:r w:rsidRPr="007F018E">
        <w:rPr>
          <w:rFonts w:cs="Arial"/>
          <w:sz w:val="24"/>
          <w:szCs w:val="24"/>
        </w:rPr>
        <w:t xml:space="preserve">aspirantes </w:t>
      </w:r>
      <w:r w:rsidR="00BF6592" w:rsidRPr="007F018E">
        <w:rPr>
          <w:rFonts w:cs="Arial"/>
          <w:sz w:val="24"/>
          <w:szCs w:val="24"/>
        </w:rPr>
        <w:t xml:space="preserve">admitidas </w:t>
      </w:r>
      <w:r w:rsidRPr="007F018E">
        <w:rPr>
          <w:rFonts w:cs="Arial"/>
          <w:sz w:val="24"/>
          <w:szCs w:val="24"/>
        </w:rPr>
        <w:t xml:space="preserve">y </w:t>
      </w:r>
      <w:r w:rsidR="00BF6592" w:rsidRPr="007F018E">
        <w:rPr>
          <w:rFonts w:cs="Arial"/>
          <w:sz w:val="24"/>
          <w:szCs w:val="24"/>
        </w:rPr>
        <w:t xml:space="preserve">excluidas </w:t>
      </w:r>
      <w:r w:rsidRPr="007F018E">
        <w:rPr>
          <w:rFonts w:cs="Arial"/>
          <w:sz w:val="24"/>
          <w:szCs w:val="24"/>
        </w:rPr>
        <w:t>en el proceso de la convocatoria excepcional de estabilización de empleo temporal de larga duración derivado de las disposiciones adicionales 6ª y 8ª de la Ley 20/2021, correspondiente a</w:t>
      </w:r>
      <w:r w:rsidR="00FC1723" w:rsidRPr="007F018E">
        <w:rPr>
          <w:rFonts w:cs="Arial"/>
          <w:sz w:val="24"/>
          <w:szCs w:val="24"/>
        </w:rPr>
        <w:t xml:space="preserve"> </w:t>
      </w:r>
      <w:r w:rsidR="001E6615" w:rsidRPr="007F018E">
        <w:rPr>
          <w:rFonts w:cs="Arial"/>
          <w:sz w:val="24"/>
          <w:szCs w:val="24"/>
        </w:rPr>
        <w:t>1</w:t>
      </w:r>
      <w:r w:rsidRPr="007F018E">
        <w:rPr>
          <w:rFonts w:cs="Arial"/>
          <w:sz w:val="24"/>
          <w:szCs w:val="24"/>
        </w:rPr>
        <w:t xml:space="preserve"> plaza</w:t>
      </w:r>
      <w:r w:rsidR="001E6615" w:rsidRPr="007F018E">
        <w:rPr>
          <w:rFonts w:cs="Arial"/>
          <w:sz w:val="24"/>
          <w:szCs w:val="24"/>
        </w:rPr>
        <w:t xml:space="preserve"> de </w:t>
      </w:r>
      <w:r w:rsidR="00975C28">
        <w:rPr>
          <w:rFonts w:cs="Arial"/>
          <w:sz w:val="24"/>
          <w:szCs w:val="24"/>
        </w:rPr>
        <w:t xml:space="preserve">auxiliar </w:t>
      </w:r>
      <w:r w:rsidR="001E6615" w:rsidRPr="007F018E">
        <w:rPr>
          <w:rFonts w:cs="Arial"/>
          <w:sz w:val="24"/>
          <w:szCs w:val="24"/>
        </w:rPr>
        <w:t>administrativo/a.</w:t>
      </w:r>
    </w:p>
    <w:p w14:paraId="021D3753" w14:textId="5E632C43" w:rsidR="00961581" w:rsidRPr="007F018E" w:rsidRDefault="00961581" w:rsidP="007F018E">
      <w:pPr>
        <w:ind w:firstLine="708"/>
        <w:jc w:val="both"/>
        <w:rPr>
          <w:rFonts w:cs="Arial"/>
          <w:sz w:val="24"/>
          <w:szCs w:val="24"/>
        </w:rPr>
      </w:pPr>
      <w:r w:rsidRPr="007F018E">
        <w:rPr>
          <w:rFonts w:cs="Arial"/>
          <w:sz w:val="24"/>
          <w:szCs w:val="24"/>
        </w:rPr>
        <w:t xml:space="preserve">Mediante </w:t>
      </w:r>
      <w:r w:rsidR="001E6615" w:rsidRPr="00040E47">
        <w:rPr>
          <w:rFonts w:cs="Arial"/>
          <w:sz w:val="24"/>
          <w:szCs w:val="24"/>
        </w:rPr>
        <w:t xml:space="preserve">Resolución de Alcaldía nº </w:t>
      </w:r>
      <w:r w:rsidR="00040E47" w:rsidRPr="00040E47">
        <w:rPr>
          <w:rFonts w:cs="Arial"/>
          <w:sz w:val="24"/>
          <w:szCs w:val="24"/>
        </w:rPr>
        <w:t>506</w:t>
      </w:r>
      <w:r w:rsidRPr="00040E47">
        <w:rPr>
          <w:rFonts w:cs="Arial"/>
          <w:sz w:val="24"/>
          <w:szCs w:val="24"/>
        </w:rPr>
        <w:t xml:space="preserve"> de fecha</w:t>
      </w:r>
      <w:r w:rsidRPr="007F018E">
        <w:rPr>
          <w:rFonts w:cs="Arial"/>
          <w:sz w:val="24"/>
          <w:szCs w:val="24"/>
        </w:rPr>
        <w:t xml:space="preserve"> </w:t>
      </w:r>
      <w:r w:rsidR="001E6615" w:rsidRPr="007F018E">
        <w:rPr>
          <w:rFonts w:cs="Arial"/>
          <w:sz w:val="24"/>
          <w:szCs w:val="24"/>
        </w:rPr>
        <w:t>23 de noviembre de 2023</w:t>
      </w:r>
      <w:r w:rsidRPr="007F018E">
        <w:rPr>
          <w:rFonts w:cs="Arial"/>
          <w:sz w:val="24"/>
          <w:szCs w:val="24"/>
        </w:rPr>
        <w:t>, se ha adoptado el siguiente acuerdo:</w:t>
      </w:r>
    </w:p>
    <w:p w14:paraId="40018800" w14:textId="77777777" w:rsidR="001E6615" w:rsidRPr="007F018E" w:rsidRDefault="001E6615" w:rsidP="001E6615">
      <w:pPr>
        <w:spacing w:before="100" w:beforeAutospacing="1" w:after="100" w:afterAutospacing="1"/>
        <w:ind w:firstLine="708"/>
        <w:jc w:val="both"/>
        <w:rPr>
          <w:sz w:val="24"/>
          <w:szCs w:val="24"/>
        </w:rPr>
      </w:pPr>
      <w:r w:rsidRPr="007F018E">
        <w:rPr>
          <w:sz w:val="24"/>
          <w:szCs w:val="24"/>
        </w:rPr>
        <w:t>Visto el expediente relativo al Proceso selectivo de estabilización de empleo temporal, derivados de la DA 6ª y 8ª de la Ley 20/2021 de 28 de diciembre.</w:t>
      </w:r>
    </w:p>
    <w:p w14:paraId="31F1838C" w14:textId="09F12900" w:rsidR="001E6615" w:rsidRPr="007F018E" w:rsidRDefault="001E6615" w:rsidP="001E6615">
      <w:pPr>
        <w:ind w:firstLine="709"/>
        <w:jc w:val="both"/>
        <w:rPr>
          <w:sz w:val="24"/>
          <w:szCs w:val="24"/>
        </w:rPr>
      </w:pPr>
      <w:r w:rsidRPr="007F018E">
        <w:rPr>
          <w:sz w:val="24"/>
          <w:szCs w:val="24"/>
        </w:rPr>
        <w:t>Publicadas las bases de la convocatoria en el BOTHA nº 146 de diciembre de 2022 y un extracto de la convocatoria en el BOE nº 75 de miércoles 29 de marzo de 2023.</w:t>
      </w:r>
    </w:p>
    <w:p w14:paraId="393E51DF" w14:textId="77777777" w:rsidR="001E6615" w:rsidRPr="007F018E" w:rsidRDefault="001E6615" w:rsidP="001E6615">
      <w:pPr>
        <w:ind w:firstLine="709"/>
        <w:jc w:val="both"/>
        <w:rPr>
          <w:sz w:val="24"/>
          <w:szCs w:val="24"/>
        </w:rPr>
      </w:pPr>
      <w:r w:rsidRPr="007F018E">
        <w:rPr>
          <w:sz w:val="24"/>
          <w:szCs w:val="24"/>
        </w:rPr>
        <w:t>Finalizado el plazo de presentación de instancias de veinte días hábiles, así como, en su caso, el de subsanación de deficiencias,</w:t>
      </w:r>
    </w:p>
    <w:p w14:paraId="380055B6" w14:textId="77777777" w:rsidR="001E6615" w:rsidRDefault="001E6615" w:rsidP="001E6615">
      <w:pPr>
        <w:spacing w:before="100" w:beforeAutospacing="1" w:after="100" w:afterAutospacing="1"/>
        <w:ind w:firstLine="708"/>
        <w:jc w:val="both"/>
        <w:rPr>
          <w:b/>
          <w:sz w:val="24"/>
          <w:szCs w:val="24"/>
        </w:rPr>
      </w:pPr>
      <w:r w:rsidRPr="009A264C">
        <w:rPr>
          <w:sz w:val="24"/>
          <w:szCs w:val="24"/>
        </w:rPr>
        <w:t xml:space="preserve">La referida autoridad adoptó, la siguiente </w:t>
      </w:r>
      <w:r w:rsidRPr="009A264C">
        <w:rPr>
          <w:b/>
          <w:sz w:val="24"/>
          <w:szCs w:val="24"/>
        </w:rPr>
        <w:t>RESOLUCIÓN:</w:t>
      </w:r>
    </w:p>
    <w:p w14:paraId="0BF5D020" w14:textId="60C8EF86" w:rsidR="001E6615" w:rsidRPr="009A264C" w:rsidRDefault="001E6615" w:rsidP="001E6615">
      <w:pPr>
        <w:ind w:firstLine="708"/>
        <w:jc w:val="both"/>
        <w:rPr>
          <w:sz w:val="24"/>
          <w:szCs w:val="24"/>
        </w:rPr>
      </w:pPr>
      <w:bookmarkStart w:id="1" w:name="_Hlk144369600"/>
      <w:bookmarkStart w:id="2" w:name="_Hlk64454331"/>
      <w:r w:rsidRPr="009A264C">
        <w:rPr>
          <w:b/>
          <w:sz w:val="24"/>
          <w:szCs w:val="24"/>
        </w:rPr>
        <w:t xml:space="preserve">PRIMERO.- </w:t>
      </w:r>
      <w:bookmarkEnd w:id="1"/>
      <w:r w:rsidRPr="009A264C">
        <w:rPr>
          <w:sz w:val="24"/>
          <w:szCs w:val="24"/>
        </w:rPr>
        <w:t xml:space="preserve">Aprobar la lista definitiva de personas aspirantes admitidas y excluidas en el proceso de selección de 1 plaza de </w:t>
      </w:r>
      <w:r>
        <w:rPr>
          <w:sz w:val="24"/>
          <w:szCs w:val="24"/>
        </w:rPr>
        <w:t xml:space="preserve">auxiliar </w:t>
      </w:r>
      <w:r w:rsidRPr="009A264C">
        <w:rPr>
          <w:sz w:val="24"/>
          <w:szCs w:val="24"/>
        </w:rPr>
        <w:t>administrativo/a</w:t>
      </w:r>
      <w:r w:rsidRPr="009A264C">
        <w:rPr>
          <w:color w:val="FF0000"/>
          <w:sz w:val="24"/>
          <w:szCs w:val="24"/>
        </w:rPr>
        <w:t xml:space="preserve"> </w:t>
      </w:r>
      <w:r w:rsidRPr="009A264C">
        <w:rPr>
          <w:sz w:val="24"/>
          <w:szCs w:val="24"/>
        </w:rPr>
        <w:t>(estabilización de empleo temporal de larga duración) en el Ayuntamiento de Ribera Ata</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658"/>
        <w:gridCol w:w="1453"/>
        <w:gridCol w:w="805"/>
        <w:gridCol w:w="1744"/>
      </w:tblGrid>
      <w:tr w:rsidR="001E6615" w:rsidRPr="0043161B" w14:paraId="0A730E54" w14:textId="77777777" w:rsidTr="00C229A4">
        <w:trPr>
          <w:trHeight w:val="808"/>
        </w:trPr>
        <w:tc>
          <w:tcPr>
            <w:tcW w:w="1876" w:type="pct"/>
            <w:shd w:val="clear" w:color="auto" w:fill="auto"/>
          </w:tcPr>
          <w:p w14:paraId="166BFA6A" w14:textId="77777777" w:rsidR="001E6615" w:rsidRPr="00283562" w:rsidRDefault="001E6615" w:rsidP="00283562">
            <w:pPr>
              <w:jc w:val="center"/>
              <w:rPr>
                <w:b/>
                <w:bCs/>
                <w:sz w:val="24"/>
                <w:szCs w:val="24"/>
              </w:rPr>
            </w:pPr>
            <w:r w:rsidRPr="00283562">
              <w:rPr>
                <w:b/>
                <w:bCs/>
                <w:sz w:val="24"/>
                <w:szCs w:val="24"/>
              </w:rPr>
              <w:t>Nombre y apellidos</w:t>
            </w:r>
          </w:p>
        </w:tc>
        <w:tc>
          <w:tcPr>
            <w:tcW w:w="915" w:type="pct"/>
            <w:shd w:val="clear" w:color="auto" w:fill="auto"/>
          </w:tcPr>
          <w:p w14:paraId="47727C10" w14:textId="15F4D0BC" w:rsidR="001E6615" w:rsidRPr="00283562" w:rsidRDefault="001E6615" w:rsidP="00283562">
            <w:pPr>
              <w:jc w:val="center"/>
              <w:rPr>
                <w:b/>
                <w:bCs/>
                <w:sz w:val="24"/>
                <w:szCs w:val="24"/>
              </w:rPr>
            </w:pPr>
            <w:r w:rsidRPr="00283562">
              <w:rPr>
                <w:b/>
                <w:bCs/>
                <w:sz w:val="24"/>
                <w:szCs w:val="24"/>
              </w:rPr>
              <w:t>DNI</w:t>
            </w:r>
          </w:p>
        </w:tc>
        <w:tc>
          <w:tcPr>
            <w:tcW w:w="802" w:type="pct"/>
            <w:shd w:val="clear" w:color="auto" w:fill="auto"/>
          </w:tcPr>
          <w:p w14:paraId="0E0E5D90" w14:textId="77777777" w:rsidR="001E6615" w:rsidRPr="00283562" w:rsidRDefault="001E6615" w:rsidP="00283562">
            <w:pPr>
              <w:jc w:val="center"/>
              <w:rPr>
                <w:b/>
                <w:bCs/>
                <w:sz w:val="24"/>
                <w:szCs w:val="24"/>
              </w:rPr>
            </w:pPr>
            <w:r w:rsidRPr="00283562">
              <w:rPr>
                <w:b/>
                <w:bCs/>
                <w:sz w:val="24"/>
                <w:szCs w:val="24"/>
              </w:rPr>
              <w:t>Admitido/a -Excluido/a</w:t>
            </w:r>
          </w:p>
        </w:tc>
        <w:tc>
          <w:tcPr>
            <w:tcW w:w="444" w:type="pct"/>
            <w:shd w:val="clear" w:color="auto" w:fill="auto"/>
          </w:tcPr>
          <w:p w14:paraId="5828186E" w14:textId="77777777" w:rsidR="001E6615" w:rsidRPr="00283562" w:rsidRDefault="001E6615" w:rsidP="00283562">
            <w:pPr>
              <w:jc w:val="center"/>
              <w:rPr>
                <w:b/>
                <w:bCs/>
                <w:sz w:val="24"/>
                <w:szCs w:val="24"/>
              </w:rPr>
            </w:pPr>
            <w:r w:rsidRPr="00283562">
              <w:rPr>
                <w:b/>
                <w:bCs/>
                <w:sz w:val="24"/>
                <w:szCs w:val="24"/>
              </w:rPr>
              <w:t>Causa (1)</w:t>
            </w:r>
          </w:p>
        </w:tc>
        <w:tc>
          <w:tcPr>
            <w:tcW w:w="962" w:type="pct"/>
            <w:shd w:val="clear" w:color="auto" w:fill="auto"/>
          </w:tcPr>
          <w:p w14:paraId="153E19DE" w14:textId="77777777" w:rsidR="001E6615" w:rsidRPr="00283562" w:rsidRDefault="001E6615" w:rsidP="00283562">
            <w:pPr>
              <w:jc w:val="center"/>
              <w:rPr>
                <w:b/>
                <w:bCs/>
                <w:sz w:val="24"/>
                <w:szCs w:val="24"/>
              </w:rPr>
            </w:pPr>
            <w:r w:rsidRPr="00283562">
              <w:rPr>
                <w:b/>
                <w:bCs/>
                <w:sz w:val="24"/>
                <w:szCs w:val="24"/>
              </w:rPr>
              <w:t>Autovaloración puntos</w:t>
            </w:r>
          </w:p>
        </w:tc>
      </w:tr>
      <w:tr w:rsidR="00C229A4" w:rsidRPr="0043161B" w14:paraId="31F1A30C" w14:textId="77777777" w:rsidTr="00C229A4">
        <w:trPr>
          <w:trHeight w:val="529"/>
        </w:trPr>
        <w:tc>
          <w:tcPr>
            <w:tcW w:w="1876" w:type="pct"/>
            <w:shd w:val="clear" w:color="auto" w:fill="auto"/>
          </w:tcPr>
          <w:p w14:paraId="7AF95439" w14:textId="77777777" w:rsidR="00C229A4" w:rsidRPr="0043161B" w:rsidRDefault="00C229A4" w:rsidP="00C229A4">
            <w:pPr>
              <w:jc w:val="both"/>
              <w:rPr>
                <w:sz w:val="24"/>
                <w:szCs w:val="24"/>
              </w:rPr>
            </w:pPr>
            <w:r>
              <w:rPr>
                <w:sz w:val="24"/>
                <w:szCs w:val="24"/>
              </w:rPr>
              <w:t>MIREN EDURNE RABANAL MARTINEZ DE LUNA</w:t>
            </w:r>
          </w:p>
        </w:tc>
        <w:tc>
          <w:tcPr>
            <w:tcW w:w="915" w:type="pct"/>
            <w:shd w:val="clear" w:color="auto" w:fill="auto"/>
          </w:tcPr>
          <w:p w14:paraId="4A211940" w14:textId="09811A6E" w:rsidR="00C229A4" w:rsidRPr="0043161B" w:rsidRDefault="00C229A4" w:rsidP="00C229A4">
            <w:pPr>
              <w:jc w:val="both"/>
              <w:rPr>
                <w:sz w:val="24"/>
                <w:szCs w:val="24"/>
              </w:rPr>
            </w:pPr>
            <w:r>
              <w:rPr>
                <w:sz w:val="24"/>
                <w:szCs w:val="24"/>
              </w:rPr>
              <w:t>****0001</w:t>
            </w:r>
            <w:bookmarkStart w:id="3" w:name="_GoBack"/>
            <w:bookmarkEnd w:id="3"/>
            <w:r w:rsidRPr="0043161B">
              <w:rPr>
                <w:sz w:val="24"/>
                <w:szCs w:val="24"/>
              </w:rPr>
              <w:t>-M</w:t>
            </w:r>
          </w:p>
        </w:tc>
        <w:tc>
          <w:tcPr>
            <w:tcW w:w="802" w:type="pct"/>
            <w:shd w:val="clear" w:color="auto" w:fill="auto"/>
          </w:tcPr>
          <w:p w14:paraId="72D2808B" w14:textId="77777777" w:rsidR="00C229A4" w:rsidRPr="0043161B" w:rsidRDefault="00C229A4" w:rsidP="00C229A4">
            <w:pPr>
              <w:jc w:val="both"/>
              <w:rPr>
                <w:sz w:val="24"/>
                <w:szCs w:val="24"/>
              </w:rPr>
            </w:pPr>
            <w:r w:rsidRPr="0043161B">
              <w:rPr>
                <w:sz w:val="24"/>
                <w:szCs w:val="24"/>
              </w:rPr>
              <w:t>Admitido</w:t>
            </w:r>
            <w:r>
              <w:rPr>
                <w:sz w:val="24"/>
                <w:szCs w:val="24"/>
              </w:rPr>
              <w:t>/a</w:t>
            </w:r>
          </w:p>
        </w:tc>
        <w:tc>
          <w:tcPr>
            <w:tcW w:w="444" w:type="pct"/>
            <w:shd w:val="clear" w:color="auto" w:fill="auto"/>
          </w:tcPr>
          <w:p w14:paraId="109A3B9A" w14:textId="77777777" w:rsidR="00C229A4" w:rsidRPr="0043161B" w:rsidRDefault="00C229A4" w:rsidP="00C229A4">
            <w:pPr>
              <w:jc w:val="both"/>
              <w:rPr>
                <w:sz w:val="24"/>
                <w:szCs w:val="24"/>
              </w:rPr>
            </w:pPr>
          </w:p>
        </w:tc>
        <w:tc>
          <w:tcPr>
            <w:tcW w:w="962" w:type="pct"/>
            <w:shd w:val="clear" w:color="auto" w:fill="auto"/>
          </w:tcPr>
          <w:p w14:paraId="07ED3407" w14:textId="77777777" w:rsidR="00C229A4" w:rsidRPr="0043161B" w:rsidRDefault="00C229A4" w:rsidP="00C229A4">
            <w:pPr>
              <w:jc w:val="both"/>
              <w:rPr>
                <w:sz w:val="24"/>
                <w:szCs w:val="24"/>
              </w:rPr>
            </w:pPr>
            <w:r>
              <w:rPr>
                <w:sz w:val="24"/>
                <w:szCs w:val="24"/>
              </w:rPr>
              <w:t>100</w:t>
            </w:r>
          </w:p>
        </w:tc>
      </w:tr>
      <w:tr w:rsidR="00C229A4" w:rsidRPr="0043161B" w14:paraId="543B5ABA" w14:textId="77777777" w:rsidTr="00C229A4">
        <w:trPr>
          <w:trHeight w:val="544"/>
        </w:trPr>
        <w:tc>
          <w:tcPr>
            <w:tcW w:w="1876" w:type="pct"/>
            <w:shd w:val="clear" w:color="auto" w:fill="auto"/>
          </w:tcPr>
          <w:p w14:paraId="1E08C72C" w14:textId="77777777" w:rsidR="00C229A4" w:rsidRPr="0043161B" w:rsidRDefault="00C229A4" w:rsidP="00C229A4">
            <w:pPr>
              <w:jc w:val="both"/>
              <w:rPr>
                <w:sz w:val="24"/>
                <w:szCs w:val="24"/>
              </w:rPr>
            </w:pPr>
            <w:r w:rsidRPr="0043161B">
              <w:rPr>
                <w:sz w:val="24"/>
                <w:szCs w:val="24"/>
              </w:rPr>
              <w:t>MARIA CRISTINA LOPEZ CORREA</w:t>
            </w:r>
          </w:p>
        </w:tc>
        <w:tc>
          <w:tcPr>
            <w:tcW w:w="915" w:type="pct"/>
            <w:shd w:val="clear" w:color="auto" w:fill="auto"/>
          </w:tcPr>
          <w:p w14:paraId="51CDA538" w14:textId="7CA3A308" w:rsidR="00C229A4" w:rsidRPr="0043161B" w:rsidRDefault="00C229A4" w:rsidP="00C229A4">
            <w:pPr>
              <w:jc w:val="both"/>
              <w:rPr>
                <w:sz w:val="24"/>
                <w:szCs w:val="24"/>
              </w:rPr>
            </w:pPr>
            <w:r>
              <w:rPr>
                <w:sz w:val="24"/>
                <w:szCs w:val="24"/>
              </w:rPr>
              <w:t>**</w:t>
            </w:r>
            <w:r w:rsidRPr="0043161B">
              <w:rPr>
                <w:sz w:val="24"/>
                <w:szCs w:val="24"/>
              </w:rPr>
              <w:t>0187</w:t>
            </w:r>
            <w:r>
              <w:rPr>
                <w:sz w:val="24"/>
                <w:szCs w:val="24"/>
              </w:rPr>
              <w:t>**</w:t>
            </w:r>
            <w:r w:rsidRPr="0043161B">
              <w:rPr>
                <w:sz w:val="24"/>
                <w:szCs w:val="24"/>
              </w:rPr>
              <w:t>-H</w:t>
            </w:r>
          </w:p>
        </w:tc>
        <w:tc>
          <w:tcPr>
            <w:tcW w:w="802" w:type="pct"/>
            <w:shd w:val="clear" w:color="auto" w:fill="auto"/>
          </w:tcPr>
          <w:p w14:paraId="59484510" w14:textId="77777777" w:rsidR="00C229A4" w:rsidRPr="0043161B" w:rsidRDefault="00C229A4" w:rsidP="00C229A4">
            <w:pPr>
              <w:jc w:val="both"/>
              <w:rPr>
                <w:sz w:val="24"/>
                <w:szCs w:val="24"/>
              </w:rPr>
            </w:pPr>
            <w:r w:rsidRPr="0043161B">
              <w:rPr>
                <w:sz w:val="24"/>
                <w:szCs w:val="24"/>
              </w:rPr>
              <w:t>Admitido</w:t>
            </w:r>
            <w:r>
              <w:rPr>
                <w:sz w:val="24"/>
                <w:szCs w:val="24"/>
              </w:rPr>
              <w:t>/a</w:t>
            </w:r>
          </w:p>
        </w:tc>
        <w:tc>
          <w:tcPr>
            <w:tcW w:w="444" w:type="pct"/>
            <w:shd w:val="clear" w:color="auto" w:fill="auto"/>
          </w:tcPr>
          <w:p w14:paraId="448E49FC" w14:textId="77777777" w:rsidR="00C229A4" w:rsidRPr="0043161B" w:rsidRDefault="00C229A4" w:rsidP="00C229A4">
            <w:pPr>
              <w:jc w:val="both"/>
              <w:rPr>
                <w:sz w:val="24"/>
                <w:szCs w:val="24"/>
              </w:rPr>
            </w:pPr>
          </w:p>
        </w:tc>
        <w:tc>
          <w:tcPr>
            <w:tcW w:w="962" w:type="pct"/>
            <w:shd w:val="clear" w:color="auto" w:fill="auto"/>
          </w:tcPr>
          <w:p w14:paraId="21B913DA" w14:textId="77777777" w:rsidR="00C229A4" w:rsidRPr="0043161B" w:rsidRDefault="00C229A4" w:rsidP="00C229A4">
            <w:pPr>
              <w:jc w:val="both"/>
              <w:rPr>
                <w:sz w:val="24"/>
                <w:szCs w:val="24"/>
              </w:rPr>
            </w:pPr>
            <w:r w:rsidRPr="0043161B">
              <w:rPr>
                <w:sz w:val="24"/>
                <w:szCs w:val="24"/>
              </w:rPr>
              <w:t>72,</w:t>
            </w:r>
            <w:r>
              <w:rPr>
                <w:sz w:val="24"/>
                <w:szCs w:val="24"/>
              </w:rPr>
              <w:t>637</w:t>
            </w:r>
          </w:p>
        </w:tc>
      </w:tr>
      <w:tr w:rsidR="00C229A4" w:rsidRPr="0043161B" w14:paraId="6A5B8171" w14:textId="77777777" w:rsidTr="00C229A4">
        <w:trPr>
          <w:trHeight w:val="529"/>
        </w:trPr>
        <w:tc>
          <w:tcPr>
            <w:tcW w:w="1876" w:type="pct"/>
            <w:shd w:val="clear" w:color="auto" w:fill="auto"/>
          </w:tcPr>
          <w:p w14:paraId="041464D2" w14:textId="77777777" w:rsidR="00C229A4" w:rsidRPr="0043161B" w:rsidRDefault="00C229A4" w:rsidP="00C229A4">
            <w:pPr>
              <w:jc w:val="both"/>
              <w:rPr>
                <w:sz w:val="24"/>
                <w:szCs w:val="24"/>
              </w:rPr>
            </w:pPr>
            <w:r>
              <w:rPr>
                <w:sz w:val="24"/>
                <w:szCs w:val="24"/>
              </w:rPr>
              <w:t>JOANA ALUSTIZA SAGARNA</w:t>
            </w:r>
          </w:p>
        </w:tc>
        <w:tc>
          <w:tcPr>
            <w:tcW w:w="915" w:type="pct"/>
            <w:shd w:val="clear" w:color="auto" w:fill="auto"/>
          </w:tcPr>
          <w:p w14:paraId="1D6C7833" w14:textId="50254DF4" w:rsidR="00C229A4" w:rsidRPr="0043161B" w:rsidRDefault="00C229A4" w:rsidP="00C229A4">
            <w:pPr>
              <w:jc w:val="both"/>
              <w:rPr>
                <w:sz w:val="24"/>
                <w:szCs w:val="24"/>
              </w:rPr>
            </w:pPr>
            <w:r>
              <w:rPr>
                <w:sz w:val="24"/>
                <w:szCs w:val="24"/>
              </w:rPr>
              <w:t>44****99</w:t>
            </w:r>
            <w:r w:rsidRPr="0043161B">
              <w:rPr>
                <w:sz w:val="24"/>
                <w:szCs w:val="24"/>
              </w:rPr>
              <w:t>-</w:t>
            </w:r>
            <w:r>
              <w:rPr>
                <w:sz w:val="24"/>
                <w:szCs w:val="24"/>
              </w:rPr>
              <w:t>F</w:t>
            </w:r>
          </w:p>
        </w:tc>
        <w:tc>
          <w:tcPr>
            <w:tcW w:w="802" w:type="pct"/>
            <w:shd w:val="clear" w:color="auto" w:fill="auto"/>
          </w:tcPr>
          <w:p w14:paraId="654C00EF" w14:textId="77777777" w:rsidR="00C229A4" w:rsidRPr="0043161B" w:rsidRDefault="00C229A4" w:rsidP="00C229A4">
            <w:pPr>
              <w:jc w:val="both"/>
              <w:rPr>
                <w:sz w:val="24"/>
                <w:szCs w:val="24"/>
              </w:rPr>
            </w:pPr>
            <w:r w:rsidRPr="0043161B">
              <w:rPr>
                <w:sz w:val="24"/>
                <w:szCs w:val="24"/>
              </w:rPr>
              <w:t>Admitido</w:t>
            </w:r>
            <w:r>
              <w:rPr>
                <w:sz w:val="24"/>
                <w:szCs w:val="24"/>
              </w:rPr>
              <w:t>/a</w:t>
            </w:r>
          </w:p>
        </w:tc>
        <w:tc>
          <w:tcPr>
            <w:tcW w:w="444" w:type="pct"/>
            <w:shd w:val="clear" w:color="auto" w:fill="auto"/>
          </w:tcPr>
          <w:p w14:paraId="2FCCCACF" w14:textId="77777777" w:rsidR="00C229A4" w:rsidRPr="0043161B" w:rsidRDefault="00C229A4" w:rsidP="00C229A4">
            <w:pPr>
              <w:jc w:val="both"/>
              <w:rPr>
                <w:sz w:val="24"/>
                <w:szCs w:val="24"/>
              </w:rPr>
            </w:pPr>
          </w:p>
        </w:tc>
        <w:tc>
          <w:tcPr>
            <w:tcW w:w="962" w:type="pct"/>
            <w:shd w:val="clear" w:color="auto" w:fill="auto"/>
          </w:tcPr>
          <w:p w14:paraId="5E8D35F3" w14:textId="77777777" w:rsidR="00C229A4" w:rsidRPr="0043161B" w:rsidRDefault="00C229A4" w:rsidP="00C229A4">
            <w:pPr>
              <w:jc w:val="both"/>
              <w:rPr>
                <w:sz w:val="24"/>
                <w:szCs w:val="24"/>
              </w:rPr>
            </w:pPr>
            <w:r>
              <w:rPr>
                <w:sz w:val="24"/>
                <w:szCs w:val="24"/>
              </w:rPr>
              <w:t>48</w:t>
            </w:r>
            <w:r w:rsidRPr="0043161B">
              <w:rPr>
                <w:sz w:val="24"/>
                <w:szCs w:val="24"/>
              </w:rPr>
              <w:t>,</w:t>
            </w:r>
            <w:r>
              <w:rPr>
                <w:sz w:val="24"/>
                <w:szCs w:val="24"/>
              </w:rPr>
              <w:t>34</w:t>
            </w:r>
          </w:p>
        </w:tc>
      </w:tr>
      <w:tr w:rsidR="00C229A4" w:rsidRPr="0043161B" w14:paraId="6C88A09B" w14:textId="77777777" w:rsidTr="00C229A4">
        <w:trPr>
          <w:trHeight w:val="529"/>
        </w:trPr>
        <w:tc>
          <w:tcPr>
            <w:tcW w:w="1876" w:type="pct"/>
            <w:shd w:val="clear" w:color="auto" w:fill="auto"/>
          </w:tcPr>
          <w:p w14:paraId="5381C7E8" w14:textId="77777777" w:rsidR="00C229A4" w:rsidRPr="0043161B" w:rsidRDefault="00C229A4" w:rsidP="00C229A4">
            <w:pPr>
              <w:jc w:val="both"/>
              <w:rPr>
                <w:sz w:val="24"/>
                <w:szCs w:val="24"/>
              </w:rPr>
            </w:pPr>
            <w:r w:rsidRPr="0043161B">
              <w:rPr>
                <w:sz w:val="24"/>
                <w:szCs w:val="24"/>
              </w:rPr>
              <w:t>IVAN VALLEJO ZAPATERO</w:t>
            </w:r>
          </w:p>
        </w:tc>
        <w:tc>
          <w:tcPr>
            <w:tcW w:w="915" w:type="pct"/>
            <w:shd w:val="clear" w:color="auto" w:fill="auto"/>
          </w:tcPr>
          <w:p w14:paraId="34DEF2C9" w14:textId="3F133346" w:rsidR="00C229A4" w:rsidRPr="0043161B" w:rsidRDefault="00C229A4" w:rsidP="00C229A4">
            <w:pPr>
              <w:jc w:val="both"/>
              <w:rPr>
                <w:sz w:val="24"/>
                <w:szCs w:val="24"/>
              </w:rPr>
            </w:pPr>
            <w:r w:rsidRPr="0043161B">
              <w:rPr>
                <w:sz w:val="24"/>
                <w:szCs w:val="24"/>
              </w:rPr>
              <w:t>1660</w:t>
            </w:r>
            <w:r>
              <w:rPr>
                <w:sz w:val="24"/>
                <w:szCs w:val="24"/>
              </w:rPr>
              <w:t>****</w:t>
            </w:r>
            <w:r w:rsidRPr="0043161B">
              <w:rPr>
                <w:sz w:val="24"/>
                <w:szCs w:val="24"/>
              </w:rPr>
              <w:t>-H</w:t>
            </w:r>
          </w:p>
        </w:tc>
        <w:tc>
          <w:tcPr>
            <w:tcW w:w="802" w:type="pct"/>
            <w:shd w:val="clear" w:color="auto" w:fill="auto"/>
          </w:tcPr>
          <w:p w14:paraId="6814EB40" w14:textId="77777777" w:rsidR="00C229A4" w:rsidRPr="0043161B" w:rsidRDefault="00C229A4" w:rsidP="00C229A4">
            <w:pPr>
              <w:jc w:val="both"/>
              <w:rPr>
                <w:sz w:val="24"/>
                <w:szCs w:val="24"/>
              </w:rPr>
            </w:pPr>
            <w:r w:rsidRPr="0043161B">
              <w:rPr>
                <w:sz w:val="24"/>
                <w:szCs w:val="24"/>
              </w:rPr>
              <w:t>Admitido</w:t>
            </w:r>
            <w:r>
              <w:rPr>
                <w:sz w:val="24"/>
                <w:szCs w:val="24"/>
              </w:rPr>
              <w:t>/a</w:t>
            </w:r>
          </w:p>
        </w:tc>
        <w:tc>
          <w:tcPr>
            <w:tcW w:w="444" w:type="pct"/>
            <w:shd w:val="clear" w:color="auto" w:fill="auto"/>
          </w:tcPr>
          <w:p w14:paraId="0591D51D" w14:textId="77777777" w:rsidR="00C229A4" w:rsidRPr="0043161B" w:rsidRDefault="00C229A4" w:rsidP="00C229A4">
            <w:pPr>
              <w:jc w:val="both"/>
              <w:rPr>
                <w:sz w:val="24"/>
                <w:szCs w:val="24"/>
              </w:rPr>
            </w:pPr>
          </w:p>
        </w:tc>
        <w:tc>
          <w:tcPr>
            <w:tcW w:w="962" w:type="pct"/>
            <w:shd w:val="clear" w:color="auto" w:fill="auto"/>
          </w:tcPr>
          <w:p w14:paraId="46A96B5D" w14:textId="77777777" w:rsidR="00C229A4" w:rsidRPr="0043161B" w:rsidRDefault="00C229A4" w:rsidP="00C229A4">
            <w:pPr>
              <w:jc w:val="both"/>
              <w:rPr>
                <w:sz w:val="24"/>
                <w:szCs w:val="24"/>
              </w:rPr>
            </w:pPr>
            <w:r>
              <w:rPr>
                <w:sz w:val="24"/>
                <w:szCs w:val="24"/>
              </w:rPr>
              <w:t>36</w:t>
            </w:r>
            <w:r w:rsidRPr="0043161B">
              <w:rPr>
                <w:sz w:val="24"/>
                <w:szCs w:val="24"/>
              </w:rPr>
              <w:t>,</w:t>
            </w:r>
            <w:r>
              <w:rPr>
                <w:sz w:val="24"/>
                <w:szCs w:val="24"/>
              </w:rPr>
              <w:t>38</w:t>
            </w:r>
          </w:p>
        </w:tc>
      </w:tr>
      <w:tr w:rsidR="00C229A4" w:rsidRPr="0043161B" w14:paraId="7E4206B6" w14:textId="77777777" w:rsidTr="00C229A4">
        <w:trPr>
          <w:trHeight w:val="529"/>
        </w:trPr>
        <w:tc>
          <w:tcPr>
            <w:tcW w:w="1876" w:type="pct"/>
            <w:shd w:val="clear" w:color="auto" w:fill="auto"/>
          </w:tcPr>
          <w:p w14:paraId="508641A2" w14:textId="77777777" w:rsidR="00C229A4" w:rsidRPr="0043161B" w:rsidRDefault="00C229A4" w:rsidP="00C229A4">
            <w:pPr>
              <w:jc w:val="both"/>
              <w:rPr>
                <w:sz w:val="24"/>
                <w:szCs w:val="24"/>
              </w:rPr>
            </w:pPr>
            <w:r>
              <w:rPr>
                <w:sz w:val="24"/>
                <w:szCs w:val="24"/>
              </w:rPr>
              <w:t>MARIA JOSE CABO MARTÍNEZ</w:t>
            </w:r>
          </w:p>
        </w:tc>
        <w:tc>
          <w:tcPr>
            <w:tcW w:w="915" w:type="pct"/>
            <w:shd w:val="clear" w:color="auto" w:fill="auto"/>
          </w:tcPr>
          <w:p w14:paraId="4990D046" w14:textId="294FAD93" w:rsidR="00C229A4" w:rsidRPr="0043161B" w:rsidRDefault="00C229A4" w:rsidP="00C229A4">
            <w:pPr>
              <w:jc w:val="both"/>
              <w:rPr>
                <w:sz w:val="24"/>
                <w:szCs w:val="24"/>
              </w:rPr>
            </w:pPr>
            <w:r>
              <w:rPr>
                <w:sz w:val="24"/>
                <w:szCs w:val="24"/>
              </w:rPr>
              <w:t>**1706**-M</w:t>
            </w:r>
          </w:p>
        </w:tc>
        <w:tc>
          <w:tcPr>
            <w:tcW w:w="802" w:type="pct"/>
            <w:shd w:val="clear" w:color="auto" w:fill="auto"/>
          </w:tcPr>
          <w:p w14:paraId="5392E0E6" w14:textId="77777777" w:rsidR="00C229A4" w:rsidRPr="0043161B" w:rsidRDefault="00C229A4" w:rsidP="00C229A4">
            <w:pPr>
              <w:jc w:val="both"/>
              <w:rPr>
                <w:sz w:val="24"/>
                <w:szCs w:val="24"/>
              </w:rPr>
            </w:pPr>
            <w:r w:rsidRPr="0043161B">
              <w:rPr>
                <w:sz w:val="24"/>
                <w:szCs w:val="24"/>
              </w:rPr>
              <w:t>Admitido</w:t>
            </w:r>
            <w:r>
              <w:rPr>
                <w:sz w:val="24"/>
                <w:szCs w:val="24"/>
              </w:rPr>
              <w:t>/a</w:t>
            </w:r>
          </w:p>
        </w:tc>
        <w:tc>
          <w:tcPr>
            <w:tcW w:w="444" w:type="pct"/>
            <w:shd w:val="clear" w:color="auto" w:fill="auto"/>
          </w:tcPr>
          <w:p w14:paraId="44CABEBB" w14:textId="77777777" w:rsidR="00C229A4" w:rsidRPr="0043161B" w:rsidRDefault="00C229A4" w:rsidP="00C229A4">
            <w:pPr>
              <w:jc w:val="both"/>
              <w:rPr>
                <w:sz w:val="24"/>
                <w:szCs w:val="24"/>
              </w:rPr>
            </w:pPr>
          </w:p>
        </w:tc>
        <w:tc>
          <w:tcPr>
            <w:tcW w:w="962" w:type="pct"/>
            <w:shd w:val="clear" w:color="auto" w:fill="auto"/>
          </w:tcPr>
          <w:p w14:paraId="3103EA58" w14:textId="77777777" w:rsidR="00C229A4" w:rsidRDefault="00C229A4" w:rsidP="00C229A4">
            <w:pPr>
              <w:jc w:val="both"/>
              <w:rPr>
                <w:sz w:val="24"/>
                <w:szCs w:val="24"/>
              </w:rPr>
            </w:pPr>
            <w:r>
              <w:rPr>
                <w:sz w:val="24"/>
                <w:szCs w:val="24"/>
              </w:rPr>
              <w:t>26,045</w:t>
            </w:r>
          </w:p>
        </w:tc>
      </w:tr>
      <w:tr w:rsidR="00C229A4" w:rsidRPr="0043161B" w14:paraId="1C2AE392" w14:textId="77777777" w:rsidTr="00C229A4">
        <w:trPr>
          <w:trHeight w:val="529"/>
        </w:trPr>
        <w:tc>
          <w:tcPr>
            <w:tcW w:w="1876" w:type="pct"/>
            <w:shd w:val="clear" w:color="auto" w:fill="auto"/>
          </w:tcPr>
          <w:p w14:paraId="46085EAA" w14:textId="77777777" w:rsidR="00C229A4" w:rsidRDefault="00C229A4" w:rsidP="00C229A4">
            <w:pPr>
              <w:jc w:val="both"/>
              <w:rPr>
                <w:sz w:val="24"/>
                <w:szCs w:val="24"/>
              </w:rPr>
            </w:pPr>
            <w:r>
              <w:rPr>
                <w:sz w:val="24"/>
                <w:szCs w:val="24"/>
              </w:rPr>
              <w:t>UXUE AGUIRRE YARZA</w:t>
            </w:r>
          </w:p>
        </w:tc>
        <w:tc>
          <w:tcPr>
            <w:tcW w:w="915" w:type="pct"/>
            <w:shd w:val="clear" w:color="auto" w:fill="auto"/>
          </w:tcPr>
          <w:p w14:paraId="4A2484FC" w14:textId="798F4CC5" w:rsidR="00C229A4" w:rsidRDefault="00C229A4" w:rsidP="00C229A4">
            <w:pPr>
              <w:jc w:val="both"/>
              <w:rPr>
                <w:sz w:val="24"/>
                <w:szCs w:val="24"/>
              </w:rPr>
            </w:pPr>
            <w:r>
              <w:rPr>
                <w:sz w:val="24"/>
                <w:szCs w:val="24"/>
              </w:rPr>
              <w:t>****0536-P</w:t>
            </w:r>
          </w:p>
        </w:tc>
        <w:tc>
          <w:tcPr>
            <w:tcW w:w="802" w:type="pct"/>
            <w:shd w:val="clear" w:color="auto" w:fill="auto"/>
          </w:tcPr>
          <w:p w14:paraId="760EA098" w14:textId="77777777" w:rsidR="00C229A4" w:rsidRPr="0043161B" w:rsidRDefault="00C229A4" w:rsidP="00C229A4">
            <w:pPr>
              <w:jc w:val="both"/>
              <w:rPr>
                <w:sz w:val="24"/>
                <w:szCs w:val="24"/>
              </w:rPr>
            </w:pPr>
            <w:r w:rsidRPr="0043161B">
              <w:rPr>
                <w:sz w:val="24"/>
                <w:szCs w:val="24"/>
              </w:rPr>
              <w:t>Admitido</w:t>
            </w:r>
            <w:r>
              <w:rPr>
                <w:sz w:val="24"/>
                <w:szCs w:val="24"/>
              </w:rPr>
              <w:t>/a</w:t>
            </w:r>
          </w:p>
        </w:tc>
        <w:tc>
          <w:tcPr>
            <w:tcW w:w="444" w:type="pct"/>
            <w:shd w:val="clear" w:color="auto" w:fill="auto"/>
          </w:tcPr>
          <w:p w14:paraId="2A33DA63" w14:textId="77777777" w:rsidR="00C229A4" w:rsidRPr="0043161B" w:rsidRDefault="00C229A4" w:rsidP="00C229A4">
            <w:pPr>
              <w:jc w:val="both"/>
              <w:rPr>
                <w:sz w:val="24"/>
                <w:szCs w:val="24"/>
              </w:rPr>
            </w:pPr>
          </w:p>
        </w:tc>
        <w:tc>
          <w:tcPr>
            <w:tcW w:w="962" w:type="pct"/>
            <w:shd w:val="clear" w:color="auto" w:fill="auto"/>
          </w:tcPr>
          <w:p w14:paraId="224DC27C" w14:textId="77777777" w:rsidR="00C229A4" w:rsidRDefault="00C229A4" w:rsidP="00C229A4">
            <w:pPr>
              <w:jc w:val="both"/>
              <w:rPr>
                <w:sz w:val="24"/>
                <w:szCs w:val="24"/>
              </w:rPr>
            </w:pPr>
            <w:r>
              <w:rPr>
                <w:sz w:val="24"/>
                <w:szCs w:val="24"/>
              </w:rPr>
              <w:t>20</w:t>
            </w:r>
          </w:p>
        </w:tc>
      </w:tr>
    </w:tbl>
    <w:p w14:paraId="34690752" w14:textId="77777777" w:rsidR="001E6615" w:rsidRPr="009A264C" w:rsidRDefault="001E6615" w:rsidP="001E6615">
      <w:pPr>
        <w:pStyle w:val="Prrafodelista"/>
        <w:jc w:val="both"/>
        <w:rPr>
          <w:rFonts w:ascii="Times New Roman" w:hAnsi="Times New Roman"/>
          <w:color w:val="000000"/>
          <w:sz w:val="24"/>
          <w:szCs w:val="24"/>
        </w:rPr>
      </w:pPr>
    </w:p>
    <w:p w14:paraId="3C4A9FDE" w14:textId="77777777" w:rsidR="001E6615" w:rsidRPr="007F018E" w:rsidRDefault="001E6615" w:rsidP="001E6615">
      <w:pPr>
        <w:pStyle w:val="Prrafodelista"/>
        <w:numPr>
          <w:ilvl w:val="0"/>
          <w:numId w:val="1"/>
        </w:numPr>
        <w:jc w:val="both"/>
        <w:rPr>
          <w:color w:val="000000"/>
          <w:sz w:val="24"/>
          <w:szCs w:val="24"/>
        </w:rPr>
      </w:pPr>
      <w:r w:rsidRPr="007F018E">
        <w:rPr>
          <w:color w:val="000000"/>
          <w:sz w:val="24"/>
          <w:szCs w:val="24"/>
        </w:rPr>
        <w:t>Causas de exclusión: falta de solicitud (A), solicitud fuera de plazo (B), solicitud incompleta no subsanada en plazo (C), falta de pago de la tasa (D), desistimiento (E)</w:t>
      </w:r>
    </w:p>
    <w:p w14:paraId="15E3E1A4" w14:textId="77777777" w:rsidR="001E6615" w:rsidRPr="009A264C" w:rsidRDefault="001E6615" w:rsidP="001E6615">
      <w:pPr>
        <w:ind w:firstLine="360"/>
        <w:jc w:val="both"/>
        <w:rPr>
          <w:color w:val="000000"/>
          <w:sz w:val="24"/>
          <w:szCs w:val="24"/>
        </w:rPr>
      </w:pPr>
      <w:r w:rsidRPr="009A264C">
        <w:rPr>
          <w:color w:val="000000"/>
          <w:sz w:val="24"/>
          <w:szCs w:val="24"/>
        </w:rPr>
        <w:t xml:space="preserve">De conformidad con lo previsto por la </w:t>
      </w:r>
      <w:r w:rsidRPr="00FE099D">
        <w:rPr>
          <w:sz w:val="24"/>
          <w:szCs w:val="24"/>
        </w:rPr>
        <w:t>base décima, habiendo</w:t>
      </w:r>
      <w:r w:rsidRPr="009A264C">
        <w:rPr>
          <w:color w:val="000000"/>
          <w:sz w:val="24"/>
          <w:szCs w:val="24"/>
        </w:rPr>
        <w:t xml:space="preserve"> </w:t>
      </w:r>
      <w:r>
        <w:rPr>
          <w:color w:val="000000"/>
          <w:sz w:val="24"/>
          <w:szCs w:val="24"/>
        </w:rPr>
        <w:t>1</w:t>
      </w:r>
      <w:r w:rsidRPr="009A264C">
        <w:rPr>
          <w:color w:val="000000"/>
          <w:sz w:val="24"/>
          <w:szCs w:val="24"/>
        </w:rPr>
        <w:t xml:space="preserve"> plaza convocada, deben ser objeto de valoración las instancias con una puntuación en autovaloración igual o superior a </w:t>
      </w:r>
      <w:r>
        <w:rPr>
          <w:color w:val="000000"/>
          <w:sz w:val="24"/>
          <w:szCs w:val="24"/>
        </w:rPr>
        <w:t>26,045</w:t>
      </w:r>
      <w:r w:rsidRPr="009A264C">
        <w:rPr>
          <w:color w:val="000000"/>
          <w:sz w:val="24"/>
          <w:szCs w:val="24"/>
        </w:rPr>
        <w:t xml:space="preserve"> puntos.</w:t>
      </w:r>
    </w:p>
    <w:p w14:paraId="625409D2" w14:textId="77777777" w:rsidR="001E6615" w:rsidRPr="009A264C" w:rsidRDefault="001E6615" w:rsidP="001E6615">
      <w:pPr>
        <w:spacing w:before="100" w:beforeAutospacing="1" w:after="100" w:afterAutospacing="1"/>
        <w:ind w:firstLine="708"/>
        <w:jc w:val="both"/>
        <w:rPr>
          <w:b/>
          <w:sz w:val="24"/>
          <w:szCs w:val="24"/>
        </w:rPr>
      </w:pPr>
    </w:p>
    <w:bookmarkEnd w:id="2"/>
    <w:p w14:paraId="4D09B4CD" w14:textId="77777777" w:rsidR="001E6615" w:rsidRPr="009A264C" w:rsidRDefault="001E6615" w:rsidP="001E6615">
      <w:pPr>
        <w:ind w:firstLine="360"/>
        <w:jc w:val="both"/>
        <w:rPr>
          <w:color w:val="000000"/>
          <w:sz w:val="24"/>
          <w:szCs w:val="24"/>
        </w:rPr>
      </w:pPr>
      <w:r w:rsidRPr="009A264C">
        <w:rPr>
          <w:b/>
          <w:bCs/>
          <w:sz w:val="24"/>
          <w:szCs w:val="24"/>
        </w:rPr>
        <w:lastRenderedPageBreak/>
        <w:t> </w:t>
      </w:r>
      <w:r>
        <w:rPr>
          <w:b/>
          <w:sz w:val="24"/>
          <w:szCs w:val="24"/>
        </w:rPr>
        <w:t>SEGUND</w:t>
      </w:r>
      <w:r w:rsidRPr="009A264C">
        <w:rPr>
          <w:b/>
          <w:sz w:val="24"/>
          <w:szCs w:val="24"/>
        </w:rPr>
        <w:t xml:space="preserve">O.- </w:t>
      </w:r>
      <w:r w:rsidRPr="009A264C">
        <w:rPr>
          <w:color w:val="000000"/>
          <w:sz w:val="24"/>
          <w:szCs w:val="24"/>
        </w:rPr>
        <w:t xml:space="preserve"> Las personas aspirantes con una puntuación en autovaloración superior a la indicada en cada caso deberán acreditar, documentalmente, los méritos alegados en su solicitud en el plazo de 10 días hábiles desde el día siguiente a la publicación de la presente resolución en el BOTHA. El presente requerimiento se refiere a todos los méritos alegados en su solicitud excepto a aquellos que, conforme a la </w:t>
      </w:r>
      <w:r w:rsidRPr="009A264C">
        <w:rPr>
          <w:sz w:val="24"/>
          <w:szCs w:val="24"/>
        </w:rPr>
        <w:t>base octava,</w:t>
      </w:r>
      <w:r w:rsidRPr="009A264C">
        <w:rPr>
          <w:color w:val="000000"/>
          <w:sz w:val="24"/>
          <w:szCs w:val="24"/>
        </w:rPr>
        <w:t xml:space="preserve"> deban ser consultados de oficio salvo oposición motivada de la persona solicitante. Igualmente deberán presentar el Anexo I que recoge la relación de la información que se consultará de oficio y el modelo de consentimiento/oposición. </w:t>
      </w:r>
    </w:p>
    <w:p w14:paraId="627A5F7C" w14:textId="77777777" w:rsidR="001E6615" w:rsidRPr="009A264C" w:rsidRDefault="001E6615" w:rsidP="001E6615">
      <w:pPr>
        <w:ind w:firstLine="360"/>
        <w:jc w:val="both"/>
        <w:rPr>
          <w:sz w:val="24"/>
          <w:szCs w:val="24"/>
        </w:rPr>
      </w:pPr>
      <w:r>
        <w:rPr>
          <w:b/>
          <w:sz w:val="24"/>
          <w:szCs w:val="24"/>
        </w:rPr>
        <w:t xml:space="preserve">TERCERO.- </w:t>
      </w:r>
      <w:r w:rsidRPr="009A264C">
        <w:rPr>
          <w:sz w:val="24"/>
          <w:szCs w:val="24"/>
        </w:rPr>
        <w:t xml:space="preserve">Las personas aspirantes con una puntuación en autovaloración superior a la indicada en cada caso deberán declarar cuál es la titulación que van a emplear como requisito para participar en la convocatoria y que, en su caso, se tendrá que acreditar más adelante. Para ello deben presentar el Anexo II cumplimentado. </w:t>
      </w:r>
    </w:p>
    <w:p w14:paraId="2E641DC3" w14:textId="77777777" w:rsidR="001E6615" w:rsidRPr="009A264C" w:rsidRDefault="001E6615" w:rsidP="001E6615">
      <w:pPr>
        <w:ind w:firstLine="360"/>
        <w:jc w:val="both"/>
        <w:rPr>
          <w:sz w:val="24"/>
          <w:szCs w:val="24"/>
        </w:rPr>
      </w:pPr>
      <w:r>
        <w:rPr>
          <w:b/>
          <w:bCs/>
          <w:sz w:val="24"/>
          <w:szCs w:val="24"/>
        </w:rPr>
        <w:t xml:space="preserve">CUARTO.- </w:t>
      </w:r>
      <w:r w:rsidRPr="009A264C">
        <w:rPr>
          <w:sz w:val="24"/>
          <w:szCs w:val="24"/>
        </w:rPr>
        <w:t xml:space="preserve"> La presentación de la documentación se podrá realizar en la sede electrónica de la administración convocante o, presencialmente, en la oficina de registro y atención ciudadana de la entidad. También podrán presentarse en cualquiera de los lugares que determina el artículo 16.4 de la Ley 39/2015, de 1 de octubre, del Procedimiento Administrativo Común de las Administraciones Públicas.</w:t>
      </w:r>
    </w:p>
    <w:p w14:paraId="30CBD7A2" w14:textId="77777777" w:rsidR="001E6615" w:rsidRPr="009A264C" w:rsidRDefault="001E6615" w:rsidP="001E6615">
      <w:pPr>
        <w:ind w:firstLine="360"/>
        <w:jc w:val="both"/>
        <w:rPr>
          <w:color w:val="000000"/>
          <w:sz w:val="24"/>
          <w:szCs w:val="24"/>
        </w:rPr>
      </w:pPr>
      <w:r>
        <w:rPr>
          <w:b/>
          <w:bCs/>
          <w:color w:val="000000"/>
          <w:sz w:val="24"/>
          <w:szCs w:val="24"/>
        </w:rPr>
        <w:t xml:space="preserve">QUINTO.- </w:t>
      </w:r>
      <w:r w:rsidRPr="009A264C">
        <w:rPr>
          <w:color w:val="000000"/>
          <w:sz w:val="24"/>
          <w:szCs w:val="24"/>
        </w:rPr>
        <w:t xml:space="preserve">De conformidad con </w:t>
      </w:r>
      <w:r w:rsidRPr="009A264C">
        <w:rPr>
          <w:sz w:val="24"/>
          <w:szCs w:val="24"/>
        </w:rPr>
        <w:t>la base 9.2, las</w:t>
      </w:r>
      <w:r w:rsidRPr="009A264C">
        <w:rPr>
          <w:color w:val="000000"/>
          <w:sz w:val="24"/>
          <w:szCs w:val="24"/>
        </w:rPr>
        <w:t xml:space="preserve"> personas excluidas podrán presentarse a la valoración del mérito, así como a la realización de la prueba de euskera con carácter cautelar siempre y cuando acrediten haber presentado el oportuno recurso contra su exclusión. Si en la fecha de publicación de la calificación del concurso no se hubiera resuelto el recurso, podrán realizar la prueba de euskera cautelarmente. Los ejercicios realizados no tendrán validez alguna en el caso de que el recurso resulte desestimado.</w:t>
      </w:r>
    </w:p>
    <w:p w14:paraId="31C3201F" w14:textId="77777777" w:rsidR="001E6615" w:rsidRPr="009A264C" w:rsidRDefault="001E6615" w:rsidP="001E6615">
      <w:pPr>
        <w:ind w:firstLine="360"/>
        <w:jc w:val="both"/>
        <w:rPr>
          <w:color w:val="000000"/>
          <w:sz w:val="24"/>
          <w:szCs w:val="24"/>
        </w:rPr>
      </w:pPr>
      <w:r w:rsidRPr="009A264C">
        <w:rPr>
          <w:b/>
          <w:bCs/>
          <w:color w:val="000000"/>
          <w:sz w:val="24"/>
          <w:szCs w:val="24"/>
        </w:rPr>
        <w:t>SEXTO.-</w:t>
      </w:r>
      <w:r>
        <w:rPr>
          <w:color w:val="000000"/>
          <w:sz w:val="24"/>
          <w:szCs w:val="24"/>
        </w:rPr>
        <w:t xml:space="preserve"> </w:t>
      </w:r>
      <w:r w:rsidRPr="009A264C">
        <w:rPr>
          <w:color w:val="000000"/>
          <w:sz w:val="24"/>
          <w:szCs w:val="24"/>
        </w:rPr>
        <w:t xml:space="preserve"> Designar como miembros de los tribunales calificadores en el mencionado proceso de selección a las siguientes personas: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785"/>
        <w:gridCol w:w="3595"/>
      </w:tblGrid>
      <w:tr w:rsidR="001E6615" w:rsidRPr="0043161B" w14:paraId="7ECF0DE8" w14:textId="77777777" w:rsidTr="0041634C">
        <w:tc>
          <w:tcPr>
            <w:tcW w:w="1606" w:type="dxa"/>
            <w:shd w:val="clear" w:color="auto" w:fill="auto"/>
            <w:vAlign w:val="center"/>
          </w:tcPr>
          <w:p w14:paraId="25B4040E" w14:textId="77777777" w:rsidR="001E6615" w:rsidRPr="0043161B" w:rsidRDefault="001E6615" w:rsidP="0041634C">
            <w:pPr>
              <w:spacing w:before="240" w:after="240"/>
              <w:jc w:val="both"/>
              <w:rPr>
                <w:sz w:val="24"/>
                <w:szCs w:val="24"/>
              </w:rPr>
            </w:pPr>
          </w:p>
        </w:tc>
        <w:tc>
          <w:tcPr>
            <w:tcW w:w="3827" w:type="dxa"/>
            <w:shd w:val="clear" w:color="auto" w:fill="auto"/>
            <w:vAlign w:val="center"/>
          </w:tcPr>
          <w:p w14:paraId="060C48CF" w14:textId="77777777" w:rsidR="001E6615" w:rsidRPr="0043161B" w:rsidRDefault="001E6615" w:rsidP="0041634C">
            <w:pPr>
              <w:spacing w:before="240" w:after="240"/>
              <w:jc w:val="center"/>
              <w:rPr>
                <w:b/>
                <w:bCs/>
                <w:sz w:val="24"/>
                <w:szCs w:val="24"/>
              </w:rPr>
            </w:pPr>
            <w:r w:rsidRPr="0043161B">
              <w:rPr>
                <w:b/>
                <w:bCs/>
                <w:sz w:val="24"/>
                <w:szCs w:val="24"/>
              </w:rPr>
              <w:t>Titular</w:t>
            </w:r>
          </w:p>
        </w:tc>
        <w:tc>
          <w:tcPr>
            <w:tcW w:w="3634" w:type="dxa"/>
            <w:shd w:val="clear" w:color="auto" w:fill="auto"/>
            <w:vAlign w:val="center"/>
          </w:tcPr>
          <w:p w14:paraId="2051D7C3" w14:textId="77777777" w:rsidR="001E6615" w:rsidRPr="0043161B" w:rsidRDefault="001E6615" w:rsidP="0041634C">
            <w:pPr>
              <w:spacing w:before="240" w:after="240"/>
              <w:jc w:val="center"/>
              <w:rPr>
                <w:b/>
                <w:bCs/>
                <w:sz w:val="24"/>
                <w:szCs w:val="24"/>
              </w:rPr>
            </w:pPr>
            <w:r w:rsidRPr="0043161B">
              <w:rPr>
                <w:b/>
                <w:bCs/>
                <w:sz w:val="24"/>
                <w:szCs w:val="24"/>
              </w:rPr>
              <w:t>Sustituto/a</w:t>
            </w:r>
          </w:p>
        </w:tc>
      </w:tr>
      <w:tr w:rsidR="001E6615" w:rsidRPr="0043161B" w14:paraId="41C1BB14" w14:textId="77777777" w:rsidTr="0041634C">
        <w:trPr>
          <w:trHeight w:val="641"/>
        </w:trPr>
        <w:tc>
          <w:tcPr>
            <w:tcW w:w="1606" w:type="dxa"/>
            <w:shd w:val="clear" w:color="auto" w:fill="auto"/>
            <w:vAlign w:val="center"/>
          </w:tcPr>
          <w:p w14:paraId="685574B7" w14:textId="77777777" w:rsidR="001E6615" w:rsidRPr="0043161B" w:rsidRDefault="001E6615" w:rsidP="0041634C">
            <w:pPr>
              <w:spacing w:before="240" w:after="240"/>
              <w:jc w:val="both"/>
              <w:rPr>
                <w:b/>
                <w:bCs/>
                <w:sz w:val="24"/>
                <w:szCs w:val="24"/>
              </w:rPr>
            </w:pPr>
            <w:r w:rsidRPr="0043161B">
              <w:rPr>
                <w:b/>
                <w:bCs/>
                <w:sz w:val="24"/>
                <w:szCs w:val="24"/>
              </w:rPr>
              <w:t xml:space="preserve">Presidente </w:t>
            </w:r>
          </w:p>
        </w:tc>
        <w:tc>
          <w:tcPr>
            <w:tcW w:w="3827" w:type="dxa"/>
            <w:shd w:val="clear" w:color="auto" w:fill="auto"/>
            <w:vAlign w:val="center"/>
          </w:tcPr>
          <w:p w14:paraId="316B7F00" w14:textId="77777777" w:rsidR="001E6615" w:rsidRPr="0043161B" w:rsidRDefault="001E6615" w:rsidP="0041634C">
            <w:pPr>
              <w:spacing w:before="240" w:after="240"/>
              <w:jc w:val="both"/>
              <w:rPr>
                <w:sz w:val="24"/>
                <w:szCs w:val="24"/>
              </w:rPr>
            </w:pPr>
            <w:r w:rsidRPr="0043161B">
              <w:rPr>
                <w:sz w:val="24"/>
                <w:szCs w:val="24"/>
              </w:rPr>
              <w:t xml:space="preserve">Pablo Martinez de Arbulo Echevarria </w:t>
            </w:r>
          </w:p>
        </w:tc>
        <w:tc>
          <w:tcPr>
            <w:tcW w:w="3634" w:type="dxa"/>
            <w:shd w:val="clear" w:color="auto" w:fill="auto"/>
            <w:vAlign w:val="center"/>
          </w:tcPr>
          <w:p w14:paraId="03F3F9C5" w14:textId="77777777" w:rsidR="001E6615" w:rsidRPr="0043161B" w:rsidRDefault="001E6615" w:rsidP="0041634C">
            <w:pPr>
              <w:spacing w:before="240" w:after="240"/>
              <w:jc w:val="both"/>
              <w:rPr>
                <w:sz w:val="24"/>
                <w:szCs w:val="24"/>
              </w:rPr>
            </w:pPr>
            <w:r w:rsidRPr="0043161B">
              <w:rPr>
                <w:sz w:val="24"/>
                <w:szCs w:val="24"/>
              </w:rPr>
              <w:t>Alexander Rodríguez López</w:t>
            </w:r>
          </w:p>
        </w:tc>
      </w:tr>
      <w:tr w:rsidR="001E6615" w:rsidRPr="00963414" w14:paraId="0CAC3509" w14:textId="77777777" w:rsidTr="0041634C">
        <w:tc>
          <w:tcPr>
            <w:tcW w:w="1606" w:type="dxa"/>
            <w:shd w:val="clear" w:color="auto" w:fill="auto"/>
            <w:vAlign w:val="center"/>
          </w:tcPr>
          <w:p w14:paraId="4032D72A" w14:textId="77777777" w:rsidR="001E6615" w:rsidRPr="0043161B" w:rsidRDefault="001E6615" w:rsidP="0041634C">
            <w:pPr>
              <w:spacing w:before="240" w:after="240"/>
              <w:jc w:val="both"/>
              <w:rPr>
                <w:b/>
                <w:bCs/>
                <w:sz w:val="24"/>
                <w:szCs w:val="24"/>
              </w:rPr>
            </w:pPr>
            <w:r w:rsidRPr="0043161B">
              <w:rPr>
                <w:b/>
                <w:bCs/>
                <w:sz w:val="24"/>
                <w:szCs w:val="24"/>
              </w:rPr>
              <w:t>Vocal</w:t>
            </w:r>
          </w:p>
        </w:tc>
        <w:tc>
          <w:tcPr>
            <w:tcW w:w="3827" w:type="dxa"/>
            <w:shd w:val="clear" w:color="auto" w:fill="auto"/>
            <w:vAlign w:val="center"/>
          </w:tcPr>
          <w:p w14:paraId="79754B7C" w14:textId="77777777" w:rsidR="001E6615" w:rsidRPr="0043161B" w:rsidRDefault="001E6615" w:rsidP="0041634C">
            <w:pPr>
              <w:spacing w:before="240" w:after="240"/>
              <w:jc w:val="both"/>
              <w:rPr>
                <w:sz w:val="24"/>
                <w:szCs w:val="24"/>
              </w:rPr>
            </w:pPr>
            <w:r w:rsidRPr="0043161B">
              <w:rPr>
                <w:sz w:val="24"/>
                <w:szCs w:val="24"/>
              </w:rPr>
              <w:t>Vanessa Domínguez Casal</w:t>
            </w:r>
          </w:p>
        </w:tc>
        <w:tc>
          <w:tcPr>
            <w:tcW w:w="3634" w:type="dxa"/>
            <w:shd w:val="clear" w:color="auto" w:fill="auto"/>
            <w:vAlign w:val="center"/>
          </w:tcPr>
          <w:p w14:paraId="23DDBD19" w14:textId="77777777" w:rsidR="001E6615" w:rsidRPr="0043161B" w:rsidRDefault="001E6615" w:rsidP="0041634C">
            <w:pPr>
              <w:spacing w:before="240" w:after="240"/>
              <w:jc w:val="both"/>
              <w:rPr>
                <w:sz w:val="24"/>
                <w:szCs w:val="24"/>
              </w:rPr>
            </w:pPr>
            <w:r w:rsidRPr="0043161B">
              <w:rPr>
                <w:sz w:val="24"/>
                <w:szCs w:val="24"/>
              </w:rPr>
              <w:t>Mª del Carmen Rojo Pitillas</w:t>
            </w:r>
          </w:p>
        </w:tc>
      </w:tr>
      <w:tr w:rsidR="001E6615" w:rsidRPr="0043161B" w14:paraId="2EF15895" w14:textId="77777777" w:rsidTr="0041634C">
        <w:tc>
          <w:tcPr>
            <w:tcW w:w="1606" w:type="dxa"/>
            <w:shd w:val="clear" w:color="auto" w:fill="auto"/>
            <w:vAlign w:val="center"/>
          </w:tcPr>
          <w:p w14:paraId="457B62A6" w14:textId="77777777" w:rsidR="001E6615" w:rsidRPr="0043161B" w:rsidRDefault="001E6615" w:rsidP="0041634C">
            <w:pPr>
              <w:spacing w:before="240" w:after="240"/>
              <w:jc w:val="both"/>
              <w:rPr>
                <w:b/>
                <w:bCs/>
                <w:sz w:val="24"/>
                <w:szCs w:val="24"/>
              </w:rPr>
            </w:pPr>
            <w:r w:rsidRPr="0043161B">
              <w:rPr>
                <w:b/>
                <w:bCs/>
                <w:sz w:val="24"/>
                <w:szCs w:val="24"/>
              </w:rPr>
              <w:t xml:space="preserve">Vocal </w:t>
            </w:r>
          </w:p>
        </w:tc>
        <w:tc>
          <w:tcPr>
            <w:tcW w:w="3827" w:type="dxa"/>
            <w:shd w:val="clear" w:color="auto" w:fill="auto"/>
            <w:vAlign w:val="center"/>
          </w:tcPr>
          <w:p w14:paraId="298465FA" w14:textId="77777777" w:rsidR="001E6615" w:rsidRPr="0043161B" w:rsidRDefault="001E6615" w:rsidP="0041634C">
            <w:pPr>
              <w:spacing w:before="240" w:after="240"/>
              <w:jc w:val="both"/>
              <w:rPr>
                <w:sz w:val="24"/>
                <w:szCs w:val="24"/>
              </w:rPr>
            </w:pPr>
            <w:r w:rsidRPr="0043161B">
              <w:rPr>
                <w:sz w:val="24"/>
                <w:szCs w:val="24"/>
              </w:rPr>
              <w:t>Jose Ignacio Goenaga Garralda</w:t>
            </w:r>
          </w:p>
        </w:tc>
        <w:tc>
          <w:tcPr>
            <w:tcW w:w="3634" w:type="dxa"/>
            <w:shd w:val="clear" w:color="auto" w:fill="auto"/>
            <w:vAlign w:val="center"/>
          </w:tcPr>
          <w:p w14:paraId="57490255" w14:textId="77777777" w:rsidR="001E6615" w:rsidRPr="0043161B" w:rsidRDefault="001E6615" w:rsidP="0041634C">
            <w:pPr>
              <w:jc w:val="both"/>
              <w:rPr>
                <w:sz w:val="24"/>
                <w:szCs w:val="24"/>
              </w:rPr>
            </w:pPr>
          </w:p>
          <w:p w14:paraId="26EB60E7" w14:textId="77777777" w:rsidR="001E6615" w:rsidRPr="0043161B" w:rsidRDefault="001E6615" w:rsidP="0041634C">
            <w:pPr>
              <w:jc w:val="both"/>
              <w:rPr>
                <w:sz w:val="24"/>
                <w:szCs w:val="24"/>
              </w:rPr>
            </w:pPr>
            <w:r w:rsidRPr="0043161B">
              <w:rPr>
                <w:sz w:val="24"/>
                <w:szCs w:val="24"/>
              </w:rPr>
              <w:t>Amado Abascal Calleja</w:t>
            </w:r>
          </w:p>
        </w:tc>
      </w:tr>
      <w:tr w:rsidR="001E6615" w:rsidRPr="0043161B" w14:paraId="5FD54323" w14:textId="77777777" w:rsidTr="0041634C">
        <w:tc>
          <w:tcPr>
            <w:tcW w:w="1606" w:type="dxa"/>
            <w:shd w:val="clear" w:color="auto" w:fill="auto"/>
            <w:vAlign w:val="center"/>
          </w:tcPr>
          <w:p w14:paraId="7BE01DB9" w14:textId="77777777" w:rsidR="001E6615" w:rsidRPr="0043161B" w:rsidRDefault="001E6615" w:rsidP="0041634C">
            <w:pPr>
              <w:spacing w:before="240" w:after="240"/>
              <w:jc w:val="both"/>
              <w:rPr>
                <w:b/>
                <w:bCs/>
                <w:sz w:val="24"/>
                <w:szCs w:val="24"/>
              </w:rPr>
            </w:pPr>
            <w:r w:rsidRPr="0043161B">
              <w:rPr>
                <w:b/>
                <w:bCs/>
                <w:sz w:val="24"/>
                <w:szCs w:val="24"/>
              </w:rPr>
              <w:t>Representante del IVAP</w:t>
            </w:r>
          </w:p>
        </w:tc>
        <w:tc>
          <w:tcPr>
            <w:tcW w:w="3827" w:type="dxa"/>
            <w:shd w:val="clear" w:color="auto" w:fill="auto"/>
            <w:vAlign w:val="center"/>
          </w:tcPr>
          <w:p w14:paraId="5FE13AFD" w14:textId="77777777" w:rsidR="001E6615" w:rsidRPr="0043161B" w:rsidRDefault="001E6615" w:rsidP="0041634C">
            <w:pPr>
              <w:spacing w:before="240" w:after="240"/>
              <w:jc w:val="both"/>
              <w:rPr>
                <w:sz w:val="24"/>
                <w:szCs w:val="24"/>
              </w:rPr>
            </w:pPr>
            <w:r w:rsidRPr="0043161B">
              <w:rPr>
                <w:sz w:val="24"/>
                <w:szCs w:val="24"/>
              </w:rPr>
              <w:t>Carmen Luque Moreno</w:t>
            </w:r>
          </w:p>
        </w:tc>
        <w:tc>
          <w:tcPr>
            <w:tcW w:w="3634" w:type="dxa"/>
            <w:shd w:val="clear" w:color="auto" w:fill="auto"/>
            <w:vAlign w:val="center"/>
          </w:tcPr>
          <w:p w14:paraId="5EA0F49E" w14:textId="77777777" w:rsidR="001E6615" w:rsidRPr="0043161B" w:rsidRDefault="001E6615" w:rsidP="0041634C">
            <w:pPr>
              <w:spacing w:before="240" w:after="240"/>
              <w:jc w:val="both"/>
              <w:rPr>
                <w:sz w:val="24"/>
                <w:szCs w:val="24"/>
              </w:rPr>
            </w:pPr>
            <w:r w:rsidRPr="0043161B">
              <w:rPr>
                <w:sz w:val="24"/>
                <w:szCs w:val="24"/>
              </w:rPr>
              <w:t>Izaskun García Zorzano</w:t>
            </w:r>
          </w:p>
        </w:tc>
      </w:tr>
      <w:tr w:rsidR="001E6615" w:rsidRPr="0043161B" w14:paraId="224E8536" w14:textId="77777777" w:rsidTr="0041634C">
        <w:tc>
          <w:tcPr>
            <w:tcW w:w="1606" w:type="dxa"/>
            <w:shd w:val="clear" w:color="auto" w:fill="auto"/>
            <w:vAlign w:val="center"/>
          </w:tcPr>
          <w:p w14:paraId="137D8B95" w14:textId="77777777" w:rsidR="001E6615" w:rsidRPr="0043161B" w:rsidRDefault="001E6615" w:rsidP="0041634C">
            <w:pPr>
              <w:spacing w:before="240" w:after="240"/>
              <w:jc w:val="both"/>
              <w:rPr>
                <w:b/>
                <w:bCs/>
                <w:sz w:val="24"/>
                <w:szCs w:val="24"/>
              </w:rPr>
            </w:pPr>
            <w:r w:rsidRPr="0043161B">
              <w:rPr>
                <w:b/>
                <w:bCs/>
                <w:sz w:val="24"/>
                <w:szCs w:val="24"/>
              </w:rPr>
              <w:t>Secretaria/o</w:t>
            </w:r>
          </w:p>
        </w:tc>
        <w:tc>
          <w:tcPr>
            <w:tcW w:w="3827" w:type="dxa"/>
            <w:shd w:val="clear" w:color="auto" w:fill="auto"/>
            <w:vAlign w:val="center"/>
          </w:tcPr>
          <w:p w14:paraId="52607BE4" w14:textId="77777777" w:rsidR="001E6615" w:rsidRPr="0043161B" w:rsidRDefault="001E6615" w:rsidP="0041634C">
            <w:pPr>
              <w:spacing w:before="240" w:after="240"/>
              <w:jc w:val="both"/>
              <w:rPr>
                <w:sz w:val="24"/>
                <w:szCs w:val="24"/>
              </w:rPr>
            </w:pPr>
            <w:r w:rsidRPr="0043161B">
              <w:rPr>
                <w:sz w:val="24"/>
                <w:szCs w:val="24"/>
              </w:rPr>
              <w:t>María Jesús Sáez de Jauregui Suso</w:t>
            </w:r>
          </w:p>
        </w:tc>
        <w:tc>
          <w:tcPr>
            <w:tcW w:w="3634" w:type="dxa"/>
            <w:shd w:val="clear" w:color="auto" w:fill="auto"/>
            <w:vAlign w:val="center"/>
          </w:tcPr>
          <w:p w14:paraId="5A7DAC79" w14:textId="77777777" w:rsidR="001E6615" w:rsidRPr="0043161B" w:rsidRDefault="001E6615" w:rsidP="0041634C">
            <w:pPr>
              <w:spacing w:before="240" w:after="240"/>
              <w:jc w:val="both"/>
              <w:rPr>
                <w:sz w:val="24"/>
                <w:szCs w:val="24"/>
              </w:rPr>
            </w:pPr>
            <w:r w:rsidRPr="0043161B">
              <w:rPr>
                <w:sz w:val="24"/>
                <w:szCs w:val="24"/>
              </w:rPr>
              <w:t xml:space="preserve">Jorge Gallo Medina </w:t>
            </w:r>
          </w:p>
        </w:tc>
      </w:tr>
    </w:tbl>
    <w:p w14:paraId="395927A2" w14:textId="77777777" w:rsidR="001E6615" w:rsidRPr="009A264C" w:rsidRDefault="001E6615" w:rsidP="001E6615">
      <w:pPr>
        <w:jc w:val="both"/>
        <w:rPr>
          <w:color w:val="000000"/>
          <w:sz w:val="24"/>
          <w:szCs w:val="24"/>
        </w:rPr>
      </w:pPr>
    </w:p>
    <w:p w14:paraId="2C52427A" w14:textId="77777777" w:rsidR="001E6615" w:rsidRDefault="001E6615" w:rsidP="001E6615">
      <w:pPr>
        <w:ind w:firstLine="708"/>
        <w:jc w:val="both"/>
        <w:rPr>
          <w:sz w:val="24"/>
          <w:szCs w:val="24"/>
        </w:rPr>
      </w:pPr>
      <w:r>
        <w:rPr>
          <w:b/>
          <w:bCs/>
          <w:color w:val="000000"/>
          <w:sz w:val="24"/>
          <w:szCs w:val="24"/>
        </w:rPr>
        <w:t xml:space="preserve">SÉPTIMO.- </w:t>
      </w:r>
      <w:r w:rsidRPr="009A264C">
        <w:rPr>
          <w:color w:val="000000"/>
          <w:sz w:val="24"/>
          <w:szCs w:val="24"/>
        </w:rPr>
        <w:t xml:space="preserve"> Ordenar la publicación de la presente resolución en el BOTHA y en el tablón </w:t>
      </w:r>
      <w:r w:rsidRPr="009A264C">
        <w:rPr>
          <w:sz w:val="24"/>
          <w:szCs w:val="24"/>
        </w:rPr>
        <w:t>de anuncios de esta entidad y en la página web municipal (</w:t>
      </w:r>
      <w:hyperlink r:id="rId5" w:history="1">
        <w:r w:rsidRPr="00861A59">
          <w:rPr>
            <w:rStyle w:val="Hipervnculo"/>
            <w:sz w:val="24"/>
            <w:szCs w:val="24"/>
          </w:rPr>
          <w:t>https://www.erriberagoitia.com/</w:t>
        </w:r>
      </w:hyperlink>
      <w:r w:rsidRPr="009A264C">
        <w:rPr>
          <w:sz w:val="24"/>
          <w:szCs w:val="24"/>
        </w:rPr>
        <w:t>).</w:t>
      </w:r>
    </w:p>
    <w:p w14:paraId="568DC74B" w14:textId="77777777" w:rsidR="001E6615" w:rsidRDefault="001E6615" w:rsidP="001E6615">
      <w:pPr>
        <w:ind w:firstLine="708"/>
        <w:jc w:val="both"/>
        <w:rPr>
          <w:sz w:val="24"/>
          <w:szCs w:val="24"/>
        </w:rPr>
      </w:pPr>
      <w:r w:rsidRPr="009A264C">
        <w:rPr>
          <w:b/>
          <w:bCs/>
          <w:color w:val="000000"/>
          <w:sz w:val="24"/>
          <w:szCs w:val="24"/>
        </w:rPr>
        <w:t>O</w:t>
      </w:r>
      <w:r>
        <w:rPr>
          <w:b/>
          <w:bCs/>
          <w:color w:val="000000"/>
          <w:sz w:val="24"/>
          <w:szCs w:val="24"/>
        </w:rPr>
        <w:t xml:space="preserve">CTAVO.- </w:t>
      </w:r>
      <w:r w:rsidRPr="009A264C">
        <w:rPr>
          <w:color w:val="000000"/>
          <w:sz w:val="24"/>
          <w:szCs w:val="24"/>
        </w:rPr>
        <w:t xml:space="preserve"> </w:t>
      </w:r>
      <w:r>
        <w:rPr>
          <w:color w:val="000000"/>
          <w:sz w:val="24"/>
          <w:szCs w:val="24"/>
        </w:rPr>
        <w:t xml:space="preserve"> </w:t>
      </w:r>
      <w:r w:rsidRPr="009A264C">
        <w:rPr>
          <w:color w:val="000000"/>
          <w:sz w:val="24"/>
          <w:szCs w:val="24"/>
        </w:rPr>
        <w:t xml:space="preserve">Contra la presente resolución, que pone fin a la vía administrativa, podrá interponerse, potestativamente, recurso de reposición </w:t>
      </w:r>
      <w:r w:rsidRPr="009A264C">
        <w:rPr>
          <w:sz w:val="24"/>
          <w:szCs w:val="24"/>
        </w:rPr>
        <w:t>ante la Alcaldía-Presidencia, en</w:t>
      </w:r>
      <w:r w:rsidRPr="009A264C">
        <w:rPr>
          <w:color w:val="000000"/>
          <w:sz w:val="24"/>
          <w:szCs w:val="24"/>
        </w:rPr>
        <w:t xml:space="preserve"> el plazo de un mes a contar desde el día siguiente a su publicación en el BOTHA, o bien, directamente, recurso contencioso-administrativo ante el órgano competente de la jurisdicción de lo C</w:t>
      </w:r>
      <w:r w:rsidRPr="009A264C">
        <w:rPr>
          <w:sz w:val="24"/>
          <w:szCs w:val="24"/>
        </w:rPr>
        <w:t>ontencioso Administrativo, en el plazo de dos meses a contar desde igual fecha, sin que puedan simultanearse ambos recursos. Todo ello, sin perjuicio de que la persona interesada interponga cualquier otro recurso que estime pertinente.</w:t>
      </w:r>
    </w:p>
    <w:p w14:paraId="2356968F" w14:textId="77777777" w:rsidR="001E6615" w:rsidRPr="009A264C" w:rsidRDefault="001E6615" w:rsidP="001E6615">
      <w:pPr>
        <w:ind w:right="57" w:firstLine="708"/>
        <w:jc w:val="both"/>
        <w:rPr>
          <w:sz w:val="24"/>
          <w:szCs w:val="24"/>
        </w:rPr>
      </w:pPr>
      <w:r w:rsidRPr="009A264C">
        <w:rPr>
          <w:sz w:val="24"/>
          <w:szCs w:val="24"/>
        </w:rPr>
        <w:t xml:space="preserve">Asimismo, cuando en quienes formen parte del tribunal concurra alguna de las circunstancias previstas en el art. 23 de la Ley 40/2015, de 1 de octubre, de Régimen Jurídico del Sector Público, o si hubiesen realizado tareas de preparación a personas aspirantes en los cinco últimos años antes de la convocatoria, las personas interesadas podrán, en cualquier momento, recusar a las personas que formen parte del tribunal, de conformidad con lo establecido en el artículo 24 del citado texto legal. </w:t>
      </w:r>
    </w:p>
    <w:p w14:paraId="1FF189F1" w14:textId="5DF7C889" w:rsidR="001E6615" w:rsidRDefault="001E6615" w:rsidP="001E6615">
      <w:pPr>
        <w:ind w:firstLine="708"/>
        <w:jc w:val="both"/>
        <w:rPr>
          <w:sz w:val="24"/>
          <w:szCs w:val="24"/>
        </w:rPr>
      </w:pPr>
      <w:r>
        <w:rPr>
          <w:b/>
          <w:bCs/>
          <w:sz w:val="24"/>
          <w:szCs w:val="24"/>
        </w:rPr>
        <w:t>NOVENO</w:t>
      </w:r>
      <w:r w:rsidRPr="009A264C">
        <w:rPr>
          <w:b/>
          <w:bCs/>
          <w:sz w:val="24"/>
          <w:szCs w:val="24"/>
        </w:rPr>
        <w:t xml:space="preserve">.-  </w:t>
      </w:r>
      <w:r w:rsidRPr="009A264C">
        <w:rPr>
          <w:sz w:val="24"/>
          <w:szCs w:val="24"/>
        </w:rPr>
        <w:t xml:space="preserve">Dar cuenta de la presente resolución al Pleno, en la primera Sesión </w:t>
      </w:r>
      <w:r w:rsidRPr="00D17E83">
        <w:rPr>
          <w:sz w:val="24"/>
          <w:szCs w:val="24"/>
        </w:rPr>
        <w:t>Ordinaria que se celebre.</w:t>
      </w:r>
    </w:p>
    <w:p w14:paraId="05D523C3" w14:textId="5CC9AA35" w:rsidR="0067264B" w:rsidRDefault="0067264B" w:rsidP="001E6615">
      <w:pPr>
        <w:ind w:firstLine="708"/>
        <w:jc w:val="both"/>
        <w:rPr>
          <w:sz w:val="24"/>
          <w:szCs w:val="24"/>
        </w:rPr>
      </w:pPr>
    </w:p>
    <w:p w14:paraId="3F93A033" w14:textId="1D75A26A" w:rsidR="0067264B" w:rsidRDefault="0067264B" w:rsidP="001E6615">
      <w:pPr>
        <w:ind w:firstLine="708"/>
        <w:jc w:val="both"/>
        <w:rPr>
          <w:sz w:val="24"/>
          <w:szCs w:val="24"/>
        </w:rPr>
      </w:pPr>
    </w:p>
    <w:p w14:paraId="44E486D6" w14:textId="0E15A0C7" w:rsidR="0067264B" w:rsidRDefault="0067264B" w:rsidP="001E6615">
      <w:pPr>
        <w:ind w:firstLine="708"/>
        <w:jc w:val="both"/>
        <w:rPr>
          <w:sz w:val="24"/>
          <w:szCs w:val="24"/>
        </w:rPr>
      </w:pPr>
    </w:p>
    <w:p w14:paraId="6EC5AE62" w14:textId="30BFD95E" w:rsidR="0067264B" w:rsidRDefault="0067264B" w:rsidP="001E6615">
      <w:pPr>
        <w:ind w:firstLine="708"/>
        <w:jc w:val="both"/>
        <w:rPr>
          <w:sz w:val="24"/>
          <w:szCs w:val="24"/>
        </w:rPr>
      </w:pPr>
    </w:p>
    <w:p w14:paraId="4B02B70D" w14:textId="77777777" w:rsidR="0067264B" w:rsidRPr="00D17E83" w:rsidRDefault="0067264B" w:rsidP="001E6615">
      <w:pPr>
        <w:ind w:firstLine="708"/>
        <w:jc w:val="both"/>
        <w:rPr>
          <w:sz w:val="24"/>
          <w:szCs w:val="24"/>
        </w:rPr>
      </w:pPr>
    </w:p>
    <w:p w14:paraId="2E91EB31" w14:textId="77777777" w:rsidR="007F018E" w:rsidRPr="00D17E83" w:rsidRDefault="007F018E">
      <w:pPr>
        <w:rPr>
          <w:rFonts w:cstheme="minorHAnsi"/>
        </w:rPr>
      </w:pPr>
      <w:r w:rsidRPr="00D17E83">
        <w:rPr>
          <w:rFonts w:cstheme="minorHAnsi"/>
        </w:rPr>
        <w:t>En Pobes, a 23 de noviembre de 2023</w:t>
      </w:r>
    </w:p>
    <w:p w14:paraId="758970C1" w14:textId="77777777" w:rsidR="007F018E" w:rsidRPr="00D17E83" w:rsidRDefault="007F018E">
      <w:pPr>
        <w:rPr>
          <w:rFonts w:cstheme="minorHAnsi"/>
        </w:rPr>
      </w:pPr>
      <w:r w:rsidRPr="00D17E83">
        <w:rPr>
          <w:rFonts w:cstheme="minorHAnsi"/>
        </w:rPr>
        <w:t>El Alcalde-Presidente</w:t>
      </w:r>
    </w:p>
    <w:p w14:paraId="3940EAF4" w14:textId="69F171A2" w:rsidR="0013667D" w:rsidRDefault="007F018E">
      <w:pPr>
        <w:rPr>
          <w:rFonts w:cstheme="minorHAnsi"/>
          <w:color w:val="FF0000"/>
        </w:rPr>
      </w:pPr>
      <w:r w:rsidRPr="00D17E83">
        <w:rPr>
          <w:rFonts w:cstheme="minorHAnsi"/>
        </w:rPr>
        <w:t>JAVIER GALLEGO RODRÍGUEZ</w:t>
      </w:r>
      <w:r w:rsidR="0013667D">
        <w:rPr>
          <w:rFonts w:cstheme="minorHAnsi"/>
          <w:color w:val="FF0000"/>
        </w:rPr>
        <w:br w:type="page"/>
      </w:r>
    </w:p>
    <w:p w14:paraId="6F4D8F68" w14:textId="77777777" w:rsidR="0013667D" w:rsidRPr="00542B02" w:rsidRDefault="0013667D" w:rsidP="0013667D">
      <w:pPr>
        <w:ind w:left="57" w:right="57"/>
        <w:jc w:val="center"/>
        <w:rPr>
          <w:rFonts w:ascii="Arial" w:hAnsi="Arial" w:cs="Arial"/>
          <w:b/>
          <w:bCs/>
          <w:sz w:val="26"/>
          <w:szCs w:val="26"/>
        </w:rPr>
      </w:pPr>
      <w:r w:rsidRPr="00542B02">
        <w:rPr>
          <w:rFonts w:ascii="Arial" w:hAnsi="Arial" w:cs="Arial"/>
          <w:b/>
          <w:bCs/>
          <w:sz w:val="26"/>
          <w:szCs w:val="26"/>
        </w:rPr>
        <w:t>ANEXO I</w:t>
      </w:r>
    </w:p>
    <w:p w14:paraId="0D836E3D" w14:textId="77777777" w:rsidR="0013667D" w:rsidRPr="00BF346B" w:rsidRDefault="0013667D" w:rsidP="0013667D">
      <w:pPr>
        <w:jc w:val="both"/>
        <w:rPr>
          <w:rFonts w:ascii="Arial" w:hAnsi="Arial" w:cs="Arial"/>
          <w:sz w:val="19"/>
          <w:szCs w:val="19"/>
        </w:rPr>
      </w:pPr>
      <w:r w:rsidRPr="00BF346B">
        <w:rPr>
          <w:rFonts w:ascii="Arial" w:hAnsi="Arial" w:cs="Arial"/>
          <w:sz w:val="19"/>
          <w:szCs w:val="19"/>
        </w:rPr>
        <w:t>Según las bases generales de la presente convocatoria, se procederá a la comprobación de los méritos alegados, según los casos, a través de la consulta a los registros correspondientes, a la plataforma de interme</w:t>
      </w:r>
      <w:r w:rsidRPr="00BF346B">
        <w:rPr>
          <w:rFonts w:ascii="Arial" w:hAnsi="Arial" w:cs="Arial"/>
          <w:sz w:val="19"/>
          <w:szCs w:val="19"/>
        </w:rPr>
        <w:softHyphen/>
        <w:t xml:space="preserve">diación de datos de las administraciones públicas, o al organismo que expide la certificación. </w:t>
      </w:r>
    </w:p>
    <w:p w14:paraId="0628CB8B" w14:textId="77777777" w:rsidR="0013667D" w:rsidRPr="0067264B" w:rsidRDefault="0013667D" w:rsidP="0013667D">
      <w:pPr>
        <w:jc w:val="both"/>
        <w:rPr>
          <w:rFonts w:ascii="Arial" w:hAnsi="Arial" w:cs="Arial"/>
          <w:sz w:val="19"/>
          <w:szCs w:val="19"/>
        </w:rPr>
      </w:pPr>
      <w:r w:rsidRPr="00BF346B">
        <w:rPr>
          <w:rFonts w:ascii="Arial" w:hAnsi="Arial" w:cs="Arial"/>
          <w:sz w:val="19"/>
          <w:szCs w:val="19"/>
        </w:rPr>
        <w:t xml:space="preserve">Las citadas consultas se llevarán a cabo en todos los casos salvo que conste la oposición motivada de la </w:t>
      </w:r>
      <w:r w:rsidRPr="0067264B">
        <w:rPr>
          <w:rFonts w:ascii="Arial" w:hAnsi="Arial" w:cs="Arial"/>
          <w:sz w:val="19"/>
          <w:szCs w:val="19"/>
        </w:rPr>
        <w:t>persona solicitante y ésta sea apreciada por el órgano responsable de la acti</w:t>
      </w:r>
      <w:r w:rsidRPr="0067264B">
        <w:rPr>
          <w:rFonts w:ascii="Arial" w:hAnsi="Arial" w:cs="Arial"/>
          <w:sz w:val="19"/>
          <w:szCs w:val="19"/>
        </w:rPr>
        <w:softHyphen/>
        <w:t>vidad de tratamiento.</w:t>
      </w:r>
    </w:p>
    <w:p w14:paraId="66153B81" w14:textId="77777777" w:rsidR="0013667D" w:rsidRPr="0067264B" w:rsidRDefault="0013667D" w:rsidP="0013667D">
      <w:pPr>
        <w:jc w:val="both"/>
        <w:rPr>
          <w:rFonts w:ascii="Arial" w:hAnsi="Arial" w:cs="Arial"/>
          <w:sz w:val="19"/>
          <w:szCs w:val="19"/>
        </w:rPr>
      </w:pPr>
      <w:r w:rsidRPr="0067264B">
        <w:rPr>
          <w:rFonts w:ascii="Arial" w:hAnsi="Arial" w:cs="Arial"/>
          <w:sz w:val="19"/>
          <w:szCs w:val="19"/>
        </w:rPr>
        <w:t>En el caso de manifestarse una oposición motivada, junto a esta deberán aportarse necesa</w:t>
      </w:r>
      <w:r w:rsidRPr="0067264B">
        <w:rPr>
          <w:rFonts w:ascii="Arial" w:hAnsi="Arial" w:cs="Arial"/>
          <w:sz w:val="19"/>
          <w:szCs w:val="19"/>
        </w:rPr>
        <w:softHyphen/>
        <w:t xml:space="preserve">riamente los documentos a cuya consulta se opone. </w:t>
      </w:r>
    </w:p>
    <w:p w14:paraId="5798C3EA" w14:textId="77777777" w:rsidR="0013667D" w:rsidRPr="0067264B" w:rsidRDefault="0013667D" w:rsidP="00F5587E">
      <w:pPr>
        <w:spacing w:after="60"/>
        <w:jc w:val="both"/>
        <w:rPr>
          <w:rFonts w:ascii="Arial" w:hAnsi="Arial" w:cs="Arial"/>
          <w:sz w:val="19"/>
          <w:szCs w:val="19"/>
        </w:rPr>
      </w:pPr>
      <w:r w:rsidRPr="0067264B">
        <w:rPr>
          <w:rFonts w:ascii="Arial" w:hAnsi="Arial" w:cs="Arial"/>
          <w:sz w:val="19"/>
          <w:szCs w:val="19"/>
        </w:rPr>
        <w:t xml:space="preserve">En la presente convocatoria, la entidad convocante verificará de oficio y/o incorporará al expediente, salvo manifestación expresa en contra por parte de la persona interesada, los siguientes datos (consultar base octava): </w:t>
      </w:r>
    </w:p>
    <w:p w14:paraId="41C943BC" w14:textId="3F4E9DDC" w:rsidR="00F5587E" w:rsidRPr="0067264B" w:rsidRDefault="00F5587E" w:rsidP="0013667D">
      <w:pPr>
        <w:pStyle w:val="Prrafodelista"/>
        <w:numPr>
          <w:ilvl w:val="0"/>
          <w:numId w:val="4"/>
        </w:numPr>
        <w:spacing w:after="0" w:line="254" w:lineRule="auto"/>
        <w:ind w:left="142" w:hanging="142"/>
        <w:jc w:val="both"/>
        <w:rPr>
          <w:rFonts w:ascii="Arial" w:hAnsi="Arial" w:cs="Arial"/>
          <w:sz w:val="19"/>
          <w:szCs w:val="19"/>
        </w:rPr>
      </w:pPr>
      <w:r w:rsidRPr="0067264B">
        <w:rPr>
          <w:rFonts w:ascii="Arial" w:hAnsi="Arial" w:cs="Arial"/>
          <w:sz w:val="19"/>
          <w:szCs w:val="19"/>
        </w:rPr>
        <w:t>Identificación personal</w:t>
      </w:r>
    </w:p>
    <w:p w14:paraId="1AA0D21C" w14:textId="6EFB8279" w:rsidR="0013667D" w:rsidRPr="0067264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67264B">
        <w:rPr>
          <w:rFonts w:ascii="Arial" w:hAnsi="Arial" w:cs="Arial"/>
          <w:sz w:val="19"/>
          <w:szCs w:val="19"/>
        </w:rPr>
        <w:t>Titulaciones académicas, tanto universitarias como no universitarias</w:t>
      </w:r>
    </w:p>
    <w:p w14:paraId="26A93771"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67264B">
        <w:rPr>
          <w:rFonts w:ascii="Arial" w:hAnsi="Arial" w:cs="Arial"/>
          <w:sz w:val="19"/>
          <w:szCs w:val="19"/>
        </w:rPr>
        <w:t xml:space="preserve">Certificaciones </w:t>
      </w:r>
      <w:r w:rsidRPr="00BF346B">
        <w:rPr>
          <w:rFonts w:ascii="Arial" w:hAnsi="Arial" w:cs="Arial"/>
          <w:sz w:val="19"/>
          <w:szCs w:val="19"/>
        </w:rPr>
        <w:t>de euskera inscritas en el Registro Unificado de Títulos y Certificaciones de Euskera.</w:t>
      </w:r>
    </w:p>
    <w:p w14:paraId="44C0B787"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Certificado de cursos superados realizados a través del IVAP (Instituto Vasco de Administración Pública)</w:t>
      </w:r>
    </w:p>
    <w:p w14:paraId="304D88D7"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Carnet de conducir (DGT)</w:t>
      </w:r>
    </w:p>
    <w:p w14:paraId="29876EEF"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Certificaciones de IT Txartelak</w:t>
      </w:r>
    </w:p>
    <w:p w14:paraId="4BB77D99"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Servicios prestados en la administración convocante</w:t>
      </w:r>
    </w:p>
    <w:p w14:paraId="595A27F4" w14:textId="77777777" w:rsidR="0013667D" w:rsidRPr="00BF346B" w:rsidRDefault="0013667D" w:rsidP="0013667D">
      <w:pPr>
        <w:pStyle w:val="Prrafodelista"/>
        <w:numPr>
          <w:ilvl w:val="0"/>
          <w:numId w:val="4"/>
        </w:numPr>
        <w:spacing w:after="0" w:line="254" w:lineRule="auto"/>
        <w:ind w:left="142" w:hanging="142"/>
        <w:jc w:val="both"/>
        <w:rPr>
          <w:rFonts w:ascii="Arial" w:hAnsi="Arial" w:cs="Arial"/>
          <w:sz w:val="19"/>
          <w:szCs w:val="19"/>
        </w:rPr>
      </w:pPr>
      <w:r w:rsidRPr="00BF346B">
        <w:rPr>
          <w:rFonts w:ascii="Arial" w:hAnsi="Arial" w:cs="Arial"/>
          <w:sz w:val="19"/>
          <w:szCs w:val="19"/>
        </w:rPr>
        <w:t>Pruebas selectivas aprobadas en la administración convocante</w:t>
      </w:r>
    </w:p>
    <w:p w14:paraId="72BB9F84" w14:textId="77777777" w:rsidR="0013667D" w:rsidRPr="00542103" w:rsidRDefault="0013667D" w:rsidP="0013667D">
      <w:pPr>
        <w:spacing w:after="0" w:line="254" w:lineRule="auto"/>
        <w:jc w:val="both"/>
        <w:rPr>
          <w:rFonts w:ascii="Arial" w:hAnsi="Arial" w:cs="Arial"/>
          <w:b/>
          <w:bCs/>
          <w:sz w:val="20"/>
          <w:szCs w:val="20"/>
        </w:rPr>
      </w:pPr>
    </w:p>
    <w:p w14:paraId="22E39007" w14:textId="77777777" w:rsidR="0013667D" w:rsidRPr="00BF346B" w:rsidRDefault="0013667D" w:rsidP="0013667D">
      <w:pPr>
        <w:spacing w:after="0" w:line="254" w:lineRule="auto"/>
        <w:rPr>
          <w:rFonts w:ascii="Arial" w:hAnsi="Arial" w:cs="Arial"/>
          <w:b/>
          <w:bCs/>
          <w:sz w:val="18"/>
          <w:szCs w:val="18"/>
        </w:rPr>
      </w:pPr>
    </w:p>
    <w:p w14:paraId="0F1926CD" w14:textId="77777777" w:rsidR="0013667D" w:rsidRPr="00542B02" w:rsidRDefault="0013667D" w:rsidP="0013667D">
      <w:pPr>
        <w:spacing w:after="0" w:line="254" w:lineRule="auto"/>
        <w:jc w:val="center"/>
        <w:rPr>
          <w:rFonts w:ascii="Arial" w:hAnsi="Arial" w:cs="Arial"/>
          <w:color w:val="FF0000"/>
          <w:sz w:val="26"/>
          <w:szCs w:val="26"/>
        </w:rPr>
      </w:pPr>
      <w:r>
        <w:rPr>
          <w:rFonts w:ascii="Arial" w:hAnsi="Arial" w:cs="Arial"/>
          <w:b/>
          <w:bCs/>
          <w:sz w:val="26"/>
          <w:szCs w:val="26"/>
        </w:rPr>
        <w:t>CONSENTIMIENTO/</w:t>
      </w:r>
      <w:r w:rsidRPr="00542B02">
        <w:rPr>
          <w:rFonts w:ascii="Arial" w:hAnsi="Arial" w:cs="Arial"/>
          <w:b/>
          <w:bCs/>
          <w:sz w:val="26"/>
          <w:szCs w:val="26"/>
        </w:rPr>
        <w:t>OPOSICIÓN A LA CONSULTA DE DATOS</w:t>
      </w:r>
    </w:p>
    <w:p w14:paraId="52F23A2C" w14:textId="77777777" w:rsidR="0013667D" w:rsidRPr="00542103" w:rsidRDefault="0013667D" w:rsidP="0013667D">
      <w:pPr>
        <w:spacing w:after="0" w:line="254" w:lineRule="auto"/>
        <w:jc w:val="both"/>
        <w:rPr>
          <w:rFonts w:ascii="Arial" w:hAnsi="Arial" w:cs="Arial"/>
          <w:color w:val="FF0000"/>
          <w:sz w:val="20"/>
          <w:szCs w:val="20"/>
        </w:rPr>
      </w:pPr>
    </w:p>
    <w:p w14:paraId="31AE9090" w14:textId="7AB47624" w:rsidR="0013667D" w:rsidRDefault="0013667D" w:rsidP="0013667D">
      <w:pPr>
        <w:spacing w:after="0" w:line="360" w:lineRule="auto"/>
        <w:rPr>
          <w:rFonts w:ascii="Arial" w:hAnsi="Arial" w:cs="Arial"/>
          <w:sz w:val="20"/>
          <w:szCs w:val="20"/>
        </w:rPr>
      </w:pPr>
      <w:r w:rsidRPr="00542103">
        <w:rPr>
          <w:rFonts w:ascii="Arial" w:hAnsi="Arial" w:cs="Arial"/>
          <w:sz w:val="20"/>
          <w:szCs w:val="20"/>
        </w:rPr>
        <w:t>D./Dña.………………………………………………………………, con DNI/NIE………………</w:t>
      </w:r>
      <w:r w:rsidR="007D0FC2">
        <w:rPr>
          <w:rFonts w:ascii="Arial" w:hAnsi="Arial" w:cs="Arial"/>
          <w:sz w:val="20"/>
          <w:szCs w:val="20"/>
        </w:rPr>
        <w:t>……….</w:t>
      </w:r>
      <w:r w:rsidRPr="00542103">
        <w:rPr>
          <w:rFonts w:ascii="Arial" w:hAnsi="Arial" w:cs="Arial"/>
          <w:sz w:val="20"/>
          <w:szCs w:val="20"/>
        </w:rPr>
        <w:t>……, en relación al procedimiento………………………………………………………………………</w:t>
      </w:r>
      <w:r w:rsidR="007D0FC2">
        <w:rPr>
          <w:rFonts w:ascii="Arial" w:hAnsi="Arial" w:cs="Arial"/>
          <w:sz w:val="20"/>
          <w:szCs w:val="20"/>
        </w:rPr>
        <w:t>.</w:t>
      </w:r>
      <w:r w:rsidRPr="00542103">
        <w:rPr>
          <w:rFonts w:ascii="Arial" w:hAnsi="Arial" w:cs="Arial"/>
          <w:sz w:val="20"/>
          <w:szCs w:val="20"/>
        </w:rPr>
        <w:t>………</w:t>
      </w:r>
      <w:r>
        <w:rPr>
          <w:rFonts w:ascii="Arial" w:hAnsi="Arial" w:cs="Arial"/>
          <w:sz w:val="20"/>
          <w:szCs w:val="20"/>
        </w:rPr>
        <w:t>..</w:t>
      </w:r>
      <w:r w:rsidRPr="00542103">
        <w:rPr>
          <w:rFonts w:ascii="Arial" w:hAnsi="Arial" w:cs="Arial"/>
          <w:sz w:val="20"/>
          <w:szCs w:val="20"/>
        </w:rPr>
        <w:t xml:space="preserve">….., </w:t>
      </w:r>
    </w:p>
    <w:p w14:paraId="10ECB158" w14:textId="77777777" w:rsidR="0013667D" w:rsidRPr="00BF346B" w:rsidRDefault="0013667D" w:rsidP="0013667D">
      <w:pPr>
        <w:spacing w:after="0" w:line="360" w:lineRule="auto"/>
        <w:rPr>
          <w:rFonts w:ascii="Arial" w:hAnsi="Arial" w:cs="Arial"/>
          <w:sz w:val="10"/>
          <w:szCs w:val="10"/>
        </w:rPr>
      </w:pPr>
    </w:p>
    <w:p w14:paraId="635C25F4" w14:textId="77777777" w:rsidR="0013667D" w:rsidRPr="00542103" w:rsidRDefault="0013667D" w:rsidP="0013667D">
      <w:pPr>
        <w:spacing w:after="0" w:line="360" w:lineRule="auto"/>
        <w:rPr>
          <w:rFonts w:ascii="Arial" w:hAnsi="Arial" w:cs="Arial"/>
          <w:sz w:val="20"/>
          <w:szCs w:val="20"/>
        </w:rPr>
      </w:pPr>
      <w:r w:rsidRPr="00542103">
        <w:rPr>
          <w:rFonts w:ascii="Arial" w:hAnsi="Arial" w:cs="Arial"/>
          <w:sz w:val="20"/>
          <w:szCs w:val="20"/>
        </w:rPr>
        <w:t>MANIFIEST</w:t>
      </w:r>
      <w:r>
        <w:rPr>
          <w:rFonts w:ascii="Arial" w:hAnsi="Arial" w:cs="Arial"/>
          <w:sz w:val="20"/>
          <w:szCs w:val="20"/>
        </w:rPr>
        <w:t>A</w:t>
      </w:r>
      <w:r w:rsidRPr="00542103">
        <w:rPr>
          <w:rFonts w:ascii="Arial" w:hAnsi="Arial" w:cs="Arial"/>
          <w:sz w:val="20"/>
          <w:szCs w:val="20"/>
        </w:rPr>
        <w:t xml:space="preserve"> QUE</w:t>
      </w:r>
      <w:r>
        <w:rPr>
          <w:rFonts w:ascii="Arial" w:hAnsi="Arial" w:cs="Arial"/>
          <w:sz w:val="20"/>
          <w:szCs w:val="20"/>
        </w:rPr>
        <w:t xml:space="preserve"> (marcar lo que proceda)</w:t>
      </w:r>
      <w:r w:rsidRPr="00542103">
        <w:rPr>
          <w:rFonts w:ascii="Arial" w:hAnsi="Arial" w:cs="Arial"/>
          <w:sz w:val="20"/>
          <w:szCs w:val="20"/>
        </w:rPr>
        <w:t xml:space="preserve">: </w:t>
      </w:r>
    </w:p>
    <w:p w14:paraId="6128E931" w14:textId="77777777" w:rsidR="0013667D" w:rsidRDefault="0013667D" w:rsidP="0013667D">
      <w:pPr>
        <w:spacing w:after="0" w:line="254" w:lineRule="auto"/>
        <w:jc w:val="both"/>
      </w:pPr>
      <w:r w:rsidRPr="00542B02">
        <w:rPr>
          <w:rFonts w:ascii="Arial" w:hAnsi="Arial" w:cs="Arial"/>
          <w:sz w:val="28"/>
          <w:szCs w:val="28"/>
        </w:rPr>
        <w:t>□</w:t>
      </w:r>
      <w:r w:rsidRPr="00542103">
        <w:rPr>
          <w:rFonts w:ascii="Arial" w:hAnsi="Arial" w:cs="Arial"/>
          <w:sz w:val="20"/>
          <w:szCs w:val="20"/>
        </w:rPr>
        <w:t xml:space="preserve"> </w:t>
      </w:r>
      <w:r w:rsidRPr="00BF346B">
        <w:rPr>
          <w:rFonts w:ascii="Arial" w:hAnsi="Arial" w:cs="Arial"/>
          <w:sz w:val="20"/>
          <w:szCs w:val="20"/>
        </w:rPr>
        <w:t xml:space="preserve">De conformidad con el artículo 28.2 de la Ley 39/2015 del Procedimiento Administrativo Común </w:t>
      </w:r>
      <w:r w:rsidRPr="00BF346B">
        <w:rPr>
          <w:rFonts w:ascii="Arial" w:hAnsi="Arial" w:cs="Arial"/>
          <w:b/>
          <w:bCs/>
          <w:sz w:val="20"/>
          <w:szCs w:val="20"/>
        </w:rPr>
        <w:t>no muestro oposición</w:t>
      </w:r>
      <w:r w:rsidRPr="00BF346B">
        <w:rPr>
          <w:rFonts w:ascii="Arial" w:hAnsi="Arial" w:cs="Arial"/>
          <w:sz w:val="20"/>
          <w:szCs w:val="20"/>
        </w:rPr>
        <w:t xml:space="preserve"> a que se consulten los datos indicados en el presente Anexo.</w:t>
      </w:r>
    </w:p>
    <w:p w14:paraId="7986D7B0" w14:textId="77777777" w:rsidR="0013667D" w:rsidRDefault="0013667D" w:rsidP="0013667D">
      <w:pPr>
        <w:spacing w:after="0" w:line="254" w:lineRule="auto"/>
        <w:jc w:val="both"/>
        <w:rPr>
          <w:rFonts w:ascii="Arial" w:hAnsi="Arial" w:cs="Arial"/>
          <w:sz w:val="20"/>
          <w:szCs w:val="20"/>
        </w:rPr>
      </w:pPr>
    </w:p>
    <w:p w14:paraId="450D6170" w14:textId="77777777" w:rsidR="0013667D" w:rsidRPr="00253998" w:rsidRDefault="0013667D" w:rsidP="0013667D">
      <w:pPr>
        <w:spacing w:after="0" w:line="254" w:lineRule="auto"/>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En aplicación del artículo 28.2 de la Ley 39/2015, de 1 de octubre, de Procedimiento Administrativo Común de las Administraciones Públicas, </w:t>
      </w:r>
      <w:r>
        <w:rPr>
          <w:rFonts w:ascii="Arial" w:hAnsi="Arial" w:cs="Arial"/>
          <w:b/>
          <w:bCs/>
          <w:sz w:val="20"/>
          <w:szCs w:val="20"/>
        </w:rPr>
        <w:t xml:space="preserve">me opongo </w:t>
      </w:r>
      <w:r w:rsidRPr="00253998">
        <w:rPr>
          <w:rFonts w:ascii="Arial" w:hAnsi="Arial" w:cs="Arial"/>
          <w:sz w:val="20"/>
          <w:szCs w:val="20"/>
        </w:rPr>
        <w:t>a la consulta de la siguiente información</w:t>
      </w:r>
      <w:r>
        <w:rPr>
          <w:rFonts w:ascii="Arial" w:hAnsi="Arial" w:cs="Arial"/>
          <w:sz w:val="20"/>
          <w:szCs w:val="20"/>
        </w:rPr>
        <w:t>:</w:t>
      </w:r>
    </w:p>
    <w:p w14:paraId="2D5FF21C"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Titulación académica</w:t>
      </w:r>
    </w:p>
    <w:p w14:paraId="54D7EFA4"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Perfil lingüístico de Euskera</w:t>
      </w:r>
    </w:p>
    <w:p w14:paraId="7B114DC0"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Certificado de cursos superados realizados a través del IVAP</w:t>
      </w:r>
    </w:p>
    <w:p w14:paraId="61E0C385"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Carn</w:t>
      </w:r>
      <w:r>
        <w:rPr>
          <w:rFonts w:ascii="Arial" w:hAnsi="Arial" w:cs="Arial"/>
          <w:sz w:val="20"/>
          <w:szCs w:val="20"/>
        </w:rPr>
        <w:t>é</w:t>
      </w:r>
      <w:r w:rsidRPr="00542103">
        <w:rPr>
          <w:rFonts w:ascii="Arial" w:hAnsi="Arial" w:cs="Arial"/>
          <w:sz w:val="20"/>
          <w:szCs w:val="20"/>
        </w:rPr>
        <w:t xml:space="preserve"> de conducir (DGT)</w:t>
      </w:r>
    </w:p>
    <w:p w14:paraId="06B9C06D"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w:t>
      </w:r>
      <w:r>
        <w:rPr>
          <w:rFonts w:ascii="Arial" w:hAnsi="Arial" w:cs="Arial"/>
          <w:sz w:val="20"/>
          <w:szCs w:val="20"/>
        </w:rPr>
        <w:t xml:space="preserve">Certificaciones de </w:t>
      </w:r>
      <w:r w:rsidRPr="00542103">
        <w:rPr>
          <w:rFonts w:ascii="Arial" w:hAnsi="Arial" w:cs="Arial"/>
          <w:sz w:val="20"/>
          <w:szCs w:val="20"/>
        </w:rPr>
        <w:t>IT Txartelak</w:t>
      </w:r>
    </w:p>
    <w:p w14:paraId="1F17D9C9" w14:textId="77777777" w:rsidR="0013667D" w:rsidRPr="00542103"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Servicios prestados en la administración convocante</w:t>
      </w:r>
    </w:p>
    <w:p w14:paraId="710AB2BB" w14:textId="77777777" w:rsidR="0013667D" w:rsidRDefault="0013667D" w:rsidP="0013667D">
      <w:pPr>
        <w:spacing w:after="0" w:line="240" w:lineRule="auto"/>
        <w:ind w:left="357"/>
        <w:jc w:val="both"/>
        <w:rPr>
          <w:rFonts w:ascii="Arial" w:hAnsi="Arial" w:cs="Arial"/>
          <w:sz w:val="20"/>
          <w:szCs w:val="20"/>
        </w:rPr>
      </w:pPr>
      <w:r w:rsidRPr="00542B02">
        <w:rPr>
          <w:rFonts w:ascii="Arial" w:hAnsi="Arial" w:cs="Arial"/>
          <w:sz w:val="28"/>
          <w:szCs w:val="28"/>
        </w:rPr>
        <w:t>□</w:t>
      </w:r>
      <w:r w:rsidRPr="00542103">
        <w:rPr>
          <w:rFonts w:ascii="Arial" w:hAnsi="Arial" w:cs="Arial"/>
          <w:sz w:val="20"/>
          <w:szCs w:val="20"/>
        </w:rPr>
        <w:t xml:space="preserve"> Pruebas selectivas aprobadas en la administración convocante</w:t>
      </w:r>
    </w:p>
    <w:p w14:paraId="4277B169" w14:textId="77777777" w:rsidR="0013667D" w:rsidRDefault="0013667D" w:rsidP="0013667D">
      <w:pPr>
        <w:spacing w:after="0" w:line="240" w:lineRule="auto"/>
        <w:ind w:left="357"/>
        <w:jc w:val="both"/>
        <w:rPr>
          <w:rFonts w:ascii="Arial" w:hAnsi="Arial" w:cs="Arial"/>
          <w:sz w:val="20"/>
          <w:szCs w:val="20"/>
        </w:rPr>
      </w:pPr>
    </w:p>
    <w:p w14:paraId="04DDDE31" w14:textId="77777777" w:rsidR="0013667D" w:rsidRDefault="0013667D" w:rsidP="0013667D">
      <w:pPr>
        <w:spacing w:after="0" w:line="360" w:lineRule="auto"/>
        <w:ind w:left="357"/>
        <w:jc w:val="both"/>
        <w:rPr>
          <w:rFonts w:ascii="Arial" w:hAnsi="Arial" w:cs="Arial"/>
          <w:sz w:val="20"/>
          <w:szCs w:val="20"/>
        </w:rPr>
      </w:pPr>
      <w:r>
        <w:rPr>
          <w:rFonts w:ascii="Arial" w:hAnsi="Arial" w:cs="Arial"/>
          <w:sz w:val="20"/>
          <w:szCs w:val="20"/>
        </w:rPr>
        <w:t>Motivación para la oposición</w:t>
      </w:r>
      <w:r w:rsidRPr="00BF346B">
        <w:rPr>
          <w:rFonts w:ascii="Arial" w:hAnsi="Arial" w:cs="Arial"/>
          <w:sz w:val="20"/>
          <w:szCs w:val="20"/>
        </w:rPr>
        <w:t xml:space="preserve">: </w:t>
      </w:r>
    </w:p>
    <w:p w14:paraId="4EA1B77F" w14:textId="0BF83852"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2D0957BB" w14:textId="0E74F9EE"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5A777D8B" w14:textId="77777777" w:rsidR="0013667D" w:rsidRPr="00BF346B" w:rsidRDefault="0013667D" w:rsidP="0013667D">
      <w:pPr>
        <w:spacing w:after="0" w:line="360" w:lineRule="auto"/>
        <w:ind w:firstLine="357"/>
        <w:jc w:val="both"/>
        <w:rPr>
          <w:rFonts w:ascii="Arial" w:hAnsi="Arial" w:cs="Arial"/>
          <w:sz w:val="20"/>
          <w:szCs w:val="20"/>
        </w:rPr>
      </w:pPr>
      <w:r>
        <w:rPr>
          <w:rFonts w:ascii="Arial" w:hAnsi="Arial" w:cs="Arial"/>
          <w:sz w:val="20"/>
          <w:szCs w:val="20"/>
        </w:rPr>
        <w:t>A</w:t>
      </w:r>
      <w:r w:rsidRPr="00BF346B">
        <w:rPr>
          <w:rFonts w:ascii="Arial" w:hAnsi="Arial" w:cs="Arial"/>
          <w:sz w:val="20"/>
          <w:szCs w:val="20"/>
        </w:rPr>
        <w:t>porto los siguientes documentos</w:t>
      </w:r>
      <w:r>
        <w:rPr>
          <w:rFonts w:ascii="Arial" w:hAnsi="Arial" w:cs="Arial"/>
          <w:sz w:val="20"/>
          <w:szCs w:val="20"/>
        </w:rPr>
        <w:t xml:space="preserve"> a cuya consulta me opongo</w:t>
      </w:r>
      <w:r w:rsidRPr="00BF346B">
        <w:rPr>
          <w:rFonts w:ascii="Arial" w:hAnsi="Arial" w:cs="Arial"/>
          <w:sz w:val="20"/>
          <w:szCs w:val="20"/>
        </w:rPr>
        <w:t>:</w:t>
      </w:r>
    </w:p>
    <w:p w14:paraId="35182AD1" w14:textId="0A96C018"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7B2F6E49" w14:textId="57D5722A" w:rsidR="0013667D" w:rsidRPr="00542103" w:rsidRDefault="0013667D"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65A6E8F8" w14:textId="77777777" w:rsidR="0013667D" w:rsidRDefault="0013667D" w:rsidP="0013667D">
      <w:pPr>
        <w:spacing w:after="0" w:line="254" w:lineRule="auto"/>
        <w:jc w:val="both"/>
        <w:rPr>
          <w:rFonts w:ascii="Arial" w:hAnsi="Arial" w:cs="Arial"/>
          <w:sz w:val="20"/>
          <w:szCs w:val="20"/>
        </w:rPr>
      </w:pPr>
    </w:p>
    <w:p w14:paraId="4F445513" w14:textId="77777777" w:rsidR="0013667D" w:rsidRPr="00542103" w:rsidRDefault="0013667D" w:rsidP="0013667D">
      <w:pPr>
        <w:spacing w:after="0" w:line="254" w:lineRule="auto"/>
        <w:jc w:val="both"/>
        <w:rPr>
          <w:rFonts w:ascii="Arial" w:hAnsi="Arial" w:cs="Arial"/>
          <w:sz w:val="20"/>
          <w:szCs w:val="20"/>
        </w:rPr>
      </w:pPr>
      <w:r w:rsidRPr="00542103">
        <w:rPr>
          <w:rFonts w:ascii="Arial" w:hAnsi="Arial" w:cs="Arial"/>
          <w:sz w:val="20"/>
          <w:szCs w:val="20"/>
        </w:rPr>
        <w:t xml:space="preserve">En ……………………..……., a……..... de……..…………..… de……..…… </w:t>
      </w:r>
    </w:p>
    <w:p w14:paraId="0B8091B9" w14:textId="77777777" w:rsidR="0013667D" w:rsidRPr="00542103" w:rsidRDefault="0013667D" w:rsidP="0013667D">
      <w:pPr>
        <w:spacing w:after="0" w:line="254" w:lineRule="auto"/>
        <w:jc w:val="both"/>
        <w:rPr>
          <w:rFonts w:ascii="Arial" w:hAnsi="Arial" w:cs="Arial"/>
          <w:sz w:val="20"/>
          <w:szCs w:val="20"/>
        </w:rPr>
      </w:pPr>
    </w:p>
    <w:p w14:paraId="1A30A802" w14:textId="77777777" w:rsidR="0013667D" w:rsidRDefault="0013667D" w:rsidP="0013667D">
      <w:pPr>
        <w:spacing w:after="0" w:line="254" w:lineRule="auto"/>
        <w:jc w:val="both"/>
        <w:rPr>
          <w:rFonts w:ascii="Arial" w:hAnsi="Arial" w:cs="Arial"/>
          <w:color w:val="FF0000"/>
        </w:rPr>
      </w:pPr>
      <w:r w:rsidRPr="00542103">
        <w:rPr>
          <w:rFonts w:ascii="Arial" w:hAnsi="Arial" w:cs="Arial"/>
          <w:sz w:val="20"/>
          <w:szCs w:val="20"/>
        </w:rPr>
        <w:t>Fdo.:</w:t>
      </w:r>
      <w:r>
        <w:rPr>
          <w:rFonts w:ascii="Arial" w:hAnsi="Arial" w:cs="Arial"/>
          <w:color w:val="FF0000"/>
        </w:rPr>
        <w:br w:type="page"/>
      </w:r>
    </w:p>
    <w:p w14:paraId="3387A7DA" w14:textId="77777777" w:rsidR="0013667D" w:rsidRDefault="0013667D" w:rsidP="0013667D">
      <w:pPr>
        <w:ind w:left="57" w:right="57"/>
        <w:jc w:val="center"/>
        <w:rPr>
          <w:rFonts w:ascii="Arial" w:hAnsi="Arial" w:cs="Arial"/>
          <w:b/>
          <w:bCs/>
          <w:sz w:val="26"/>
          <w:szCs w:val="26"/>
        </w:rPr>
      </w:pPr>
      <w:r w:rsidRPr="004962B8">
        <w:rPr>
          <w:rFonts w:ascii="Arial" w:hAnsi="Arial" w:cs="Arial"/>
          <w:b/>
          <w:bCs/>
          <w:sz w:val="26"/>
          <w:szCs w:val="26"/>
        </w:rPr>
        <w:t>ANEXO II</w:t>
      </w:r>
    </w:p>
    <w:p w14:paraId="763F356D" w14:textId="77777777" w:rsidR="0013667D" w:rsidRPr="004962B8" w:rsidRDefault="0013667D" w:rsidP="0013667D">
      <w:pPr>
        <w:ind w:left="57" w:right="57"/>
        <w:jc w:val="center"/>
        <w:rPr>
          <w:rFonts w:ascii="Arial" w:hAnsi="Arial" w:cs="Arial"/>
          <w:b/>
          <w:bCs/>
          <w:sz w:val="26"/>
          <w:szCs w:val="26"/>
        </w:rPr>
      </w:pPr>
      <w:r>
        <w:rPr>
          <w:rFonts w:ascii="Arial" w:hAnsi="Arial" w:cs="Arial"/>
          <w:b/>
          <w:bCs/>
          <w:sz w:val="26"/>
          <w:szCs w:val="26"/>
        </w:rPr>
        <w:t>DECLARACIÓN DE TITULACIÓN QUE SE APORTA COMO REQUISITO</w:t>
      </w:r>
    </w:p>
    <w:p w14:paraId="71F191A1" w14:textId="77777777" w:rsidR="0013667D" w:rsidRPr="004962B8" w:rsidRDefault="0013667D" w:rsidP="0013667D">
      <w:pPr>
        <w:spacing w:after="0" w:line="254" w:lineRule="auto"/>
        <w:jc w:val="both"/>
        <w:rPr>
          <w:rFonts w:ascii="Arial" w:hAnsi="Arial" w:cs="Arial"/>
        </w:rPr>
      </w:pPr>
    </w:p>
    <w:p w14:paraId="5B6CB137" w14:textId="101308E5" w:rsidR="0013667D" w:rsidRDefault="0013667D" w:rsidP="0013667D">
      <w:pPr>
        <w:spacing w:after="0" w:line="480" w:lineRule="auto"/>
        <w:rPr>
          <w:rFonts w:ascii="Arial" w:hAnsi="Arial" w:cs="Arial"/>
          <w:sz w:val="20"/>
          <w:szCs w:val="20"/>
        </w:rPr>
      </w:pPr>
      <w:r w:rsidRPr="00542103">
        <w:rPr>
          <w:rFonts w:ascii="Arial" w:hAnsi="Arial" w:cs="Arial"/>
          <w:sz w:val="20"/>
          <w:szCs w:val="20"/>
        </w:rPr>
        <w:t>D./Dña.……………………………………………………………, con DNI/NIE…………………………</w:t>
      </w:r>
      <w:r>
        <w:rPr>
          <w:rFonts w:ascii="Arial" w:hAnsi="Arial" w:cs="Arial"/>
          <w:sz w:val="20"/>
          <w:szCs w:val="20"/>
        </w:rPr>
        <w:t>.</w:t>
      </w:r>
      <w:r w:rsidRPr="00542103">
        <w:rPr>
          <w:rFonts w:ascii="Arial" w:hAnsi="Arial" w:cs="Arial"/>
          <w:sz w:val="20"/>
          <w:szCs w:val="20"/>
        </w:rPr>
        <w:t>……, en relación a</w:t>
      </w:r>
      <w:r>
        <w:rPr>
          <w:rFonts w:ascii="Arial" w:hAnsi="Arial" w:cs="Arial"/>
          <w:sz w:val="20"/>
          <w:szCs w:val="20"/>
        </w:rPr>
        <w:t xml:space="preserve"> la convocatoria</w:t>
      </w:r>
      <w:r w:rsidRPr="00542103">
        <w:rPr>
          <w:rFonts w:ascii="Arial" w:hAnsi="Arial" w:cs="Arial"/>
          <w:sz w:val="20"/>
          <w:szCs w:val="20"/>
        </w:rPr>
        <w:t>………………………………………………</w:t>
      </w:r>
      <w:r>
        <w:rPr>
          <w:rFonts w:ascii="Arial" w:hAnsi="Arial" w:cs="Arial"/>
          <w:sz w:val="20"/>
          <w:szCs w:val="20"/>
        </w:rPr>
        <w:t>…………………</w:t>
      </w:r>
      <w:r w:rsidRPr="00542103">
        <w:rPr>
          <w:rFonts w:ascii="Arial" w:hAnsi="Arial" w:cs="Arial"/>
          <w:sz w:val="20"/>
          <w:szCs w:val="20"/>
        </w:rPr>
        <w:t>…</w:t>
      </w:r>
      <w:r>
        <w:rPr>
          <w:rFonts w:ascii="Arial" w:hAnsi="Arial" w:cs="Arial"/>
          <w:sz w:val="20"/>
          <w:szCs w:val="20"/>
        </w:rPr>
        <w:t>…. de la entidad …………………………………..…………..</w:t>
      </w:r>
      <w:r w:rsidRPr="00542103">
        <w:rPr>
          <w:rFonts w:ascii="Arial" w:hAnsi="Arial" w:cs="Arial"/>
          <w:sz w:val="20"/>
          <w:szCs w:val="20"/>
        </w:rPr>
        <w:t xml:space="preserve">, </w:t>
      </w:r>
    </w:p>
    <w:p w14:paraId="73D78230" w14:textId="77777777" w:rsidR="0013667D" w:rsidRPr="00542103" w:rsidRDefault="0013667D" w:rsidP="0013667D">
      <w:pPr>
        <w:spacing w:after="0" w:line="480" w:lineRule="auto"/>
        <w:rPr>
          <w:rFonts w:ascii="Arial" w:hAnsi="Arial" w:cs="Arial"/>
          <w:sz w:val="20"/>
          <w:szCs w:val="20"/>
        </w:rPr>
      </w:pPr>
      <w:r w:rsidRPr="00542103">
        <w:rPr>
          <w:rFonts w:ascii="Arial" w:hAnsi="Arial" w:cs="Arial"/>
          <w:sz w:val="20"/>
          <w:szCs w:val="20"/>
        </w:rPr>
        <w:t xml:space="preserve">MANIFIESTA QUE: </w:t>
      </w:r>
    </w:p>
    <w:p w14:paraId="2DAA6B44" w14:textId="6A48223C" w:rsidR="0013667D" w:rsidRPr="004962B8" w:rsidRDefault="0013667D" w:rsidP="005C5B9A">
      <w:pPr>
        <w:spacing w:after="0" w:line="480" w:lineRule="auto"/>
        <w:jc w:val="both"/>
        <w:rPr>
          <w:rFonts w:ascii="Arial" w:hAnsi="Arial" w:cs="Arial"/>
          <w:sz w:val="20"/>
          <w:szCs w:val="20"/>
        </w:rPr>
      </w:pPr>
      <w:r>
        <w:rPr>
          <w:rFonts w:ascii="Arial" w:hAnsi="Arial" w:cs="Arial"/>
          <w:sz w:val="20"/>
          <w:szCs w:val="20"/>
        </w:rPr>
        <w:t>V</w:t>
      </w:r>
      <w:r w:rsidRPr="004962B8">
        <w:rPr>
          <w:rFonts w:ascii="Arial" w:hAnsi="Arial" w:cs="Arial"/>
          <w:sz w:val="20"/>
          <w:szCs w:val="20"/>
        </w:rPr>
        <w:t xml:space="preserve">oy a emplear como requisito para participar en </w:t>
      </w:r>
      <w:r>
        <w:rPr>
          <w:rFonts w:ascii="Arial" w:hAnsi="Arial" w:cs="Arial"/>
          <w:sz w:val="20"/>
          <w:szCs w:val="20"/>
        </w:rPr>
        <w:t>esta convocatoria</w:t>
      </w:r>
      <w:r w:rsidRPr="004962B8">
        <w:rPr>
          <w:rFonts w:ascii="Arial" w:hAnsi="Arial" w:cs="Arial"/>
          <w:sz w:val="20"/>
          <w:szCs w:val="20"/>
        </w:rPr>
        <w:t xml:space="preserve"> la titulación </w:t>
      </w:r>
      <w:r w:rsidR="005C5B9A">
        <w:rPr>
          <w:rFonts w:ascii="Arial" w:hAnsi="Arial" w:cs="Arial"/>
          <w:sz w:val="20"/>
          <w:szCs w:val="20"/>
        </w:rPr>
        <w:t>d</w:t>
      </w:r>
      <w:r w:rsidRPr="004962B8">
        <w:rPr>
          <w:rFonts w:ascii="Arial" w:hAnsi="Arial" w:cs="Arial"/>
          <w:sz w:val="20"/>
          <w:szCs w:val="20"/>
        </w:rPr>
        <w:t>e</w:t>
      </w:r>
      <w:r>
        <w:rPr>
          <w:rFonts w:ascii="Arial" w:hAnsi="Arial" w:cs="Arial"/>
          <w:sz w:val="20"/>
          <w:szCs w:val="20"/>
        </w:rPr>
        <w:t>…………………………</w:t>
      </w:r>
      <w:r w:rsidR="005C5B9A">
        <w:rPr>
          <w:rFonts w:ascii="Arial" w:hAnsi="Arial" w:cs="Arial"/>
          <w:sz w:val="20"/>
          <w:szCs w:val="20"/>
        </w:rPr>
        <w:t xml:space="preserve"> ……………………………</w:t>
      </w:r>
      <w:r>
        <w:rPr>
          <w:rFonts w:ascii="Arial" w:hAnsi="Arial" w:cs="Arial"/>
          <w:sz w:val="20"/>
          <w:szCs w:val="20"/>
        </w:rPr>
        <w:t>.…</w:t>
      </w:r>
      <w:r w:rsidRPr="004962B8">
        <w:rPr>
          <w:rFonts w:ascii="Arial" w:hAnsi="Arial" w:cs="Arial"/>
          <w:sz w:val="20"/>
          <w:szCs w:val="20"/>
        </w:rPr>
        <w:t xml:space="preserve"> obtenida en fecha</w:t>
      </w:r>
      <w:r>
        <w:rPr>
          <w:rFonts w:ascii="Arial" w:hAnsi="Arial" w:cs="Arial"/>
          <w:sz w:val="20"/>
          <w:szCs w:val="20"/>
        </w:rPr>
        <w:t>…………………..…</w:t>
      </w:r>
    </w:p>
    <w:p w14:paraId="7DE1E50B" w14:textId="77777777" w:rsidR="0013667D" w:rsidRDefault="0013667D" w:rsidP="0013667D">
      <w:pPr>
        <w:spacing w:after="0" w:line="480" w:lineRule="auto"/>
        <w:jc w:val="both"/>
        <w:rPr>
          <w:rFonts w:ascii="Arial" w:hAnsi="Arial" w:cs="Arial"/>
        </w:rPr>
      </w:pPr>
    </w:p>
    <w:p w14:paraId="5E1CD2ED" w14:textId="77777777" w:rsidR="0013667D" w:rsidRPr="00542103" w:rsidRDefault="0013667D" w:rsidP="0013667D">
      <w:pPr>
        <w:spacing w:after="0" w:line="254" w:lineRule="auto"/>
        <w:jc w:val="both"/>
        <w:rPr>
          <w:rFonts w:ascii="Arial" w:hAnsi="Arial" w:cs="Arial"/>
          <w:sz w:val="20"/>
          <w:szCs w:val="20"/>
        </w:rPr>
      </w:pPr>
      <w:r w:rsidRPr="00542103">
        <w:rPr>
          <w:rFonts w:ascii="Arial" w:hAnsi="Arial" w:cs="Arial"/>
          <w:sz w:val="20"/>
          <w:szCs w:val="20"/>
        </w:rPr>
        <w:t xml:space="preserve">En ……………………..……., a……..... de……..…………..… de……..…… </w:t>
      </w:r>
    </w:p>
    <w:p w14:paraId="12D4B8B9" w14:textId="77777777" w:rsidR="0013667D" w:rsidRPr="00542103" w:rsidRDefault="0013667D" w:rsidP="0013667D">
      <w:pPr>
        <w:spacing w:after="0" w:line="254" w:lineRule="auto"/>
        <w:jc w:val="both"/>
        <w:rPr>
          <w:rFonts w:ascii="Arial" w:hAnsi="Arial" w:cs="Arial"/>
          <w:sz w:val="20"/>
          <w:szCs w:val="20"/>
        </w:rPr>
      </w:pPr>
    </w:p>
    <w:p w14:paraId="05BF56E5" w14:textId="77777777" w:rsidR="0013667D" w:rsidRDefault="0013667D" w:rsidP="0013667D">
      <w:pPr>
        <w:spacing w:after="0" w:line="254" w:lineRule="auto"/>
        <w:jc w:val="both"/>
        <w:rPr>
          <w:rFonts w:ascii="Arial" w:hAnsi="Arial" w:cs="Arial"/>
          <w:sz w:val="20"/>
          <w:szCs w:val="20"/>
        </w:rPr>
      </w:pPr>
    </w:p>
    <w:p w14:paraId="18753FD3" w14:textId="77777777" w:rsidR="0013667D" w:rsidRPr="004962B8" w:rsidRDefault="0013667D" w:rsidP="0013667D">
      <w:pPr>
        <w:spacing w:after="0" w:line="254" w:lineRule="auto"/>
        <w:jc w:val="both"/>
        <w:rPr>
          <w:rFonts w:ascii="Arial" w:hAnsi="Arial" w:cs="Arial"/>
          <w:color w:val="FF0000"/>
        </w:rPr>
      </w:pPr>
      <w:r w:rsidRPr="00542103">
        <w:rPr>
          <w:rFonts w:ascii="Arial" w:hAnsi="Arial" w:cs="Arial"/>
          <w:sz w:val="20"/>
          <w:szCs w:val="20"/>
        </w:rPr>
        <w:t>Fdo.:</w:t>
      </w:r>
    </w:p>
    <w:p w14:paraId="5C106116" w14:textId="77777777" w:rsidR="00227538" w:rsidRPr="00CC3FAC" w:rsidRDefault="00227538" w:rsidP="006C4DD2">
      <w:pPr>
        <w:rPr>
          <w:color w:val="FF0000"/>
        </w:rPr>
      </w:pPr>
    </w:p>
    <w:sectPr w:rsidR="00227538" w:rsidRPr="00CC3FAC" w:rsidSect="00CC3FA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DC8"/>
    <w:multiLevelType w:val="hybridMultilevel"/>
    <w:tmpl w:val="2310A1FA"/>
    <w:lvl w:ilvl="0" w:tplc="1932E3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D14ECE"/>
    <w:multiLevelType w:val="hybridMultilevel"/>
    <w:tmpl w:val="EE4C754A"/>
    <w:lvl w:ilvl="0" w:tplc="0C0A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2" w15:restartNumberingAfterBreak="0">
    <w:nsid w:val="49FD3600"/>
    <w:multiLevelType w:val="hybridMultilevel"/>
    <w:tmpl w:val="2310A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C53E74"/>
    <w:multiLevelType w:val="hybridMultilevel"/>
    <w:tmpl w:val="5C2A3882"/>
    <w:lvl w:ilvl="0" w:tplc="125810B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1"/>
    <w:rsid w:val="000127C5"/>
    <w:rsid w:val="00033006"/>
    <w:rsid w:val="00040E47"/>
    <w:rsid w:val="0004632C"/>
    <w:rsid w:val="00090862"/>
    <w:rsid w:val="000B2FE9"/>
    <w:rsid w:val="000C6BED"/>
    <w:rsid w:val="0013057A"/>
    <w:rsid w:val="0013667D"/>
    <w:rsid w:val="001710BD"/>
    <w:rsid w:val="001E6615"/>
    <w:rsid w:val="00227538"/>
    <w:rsid w:val="00283562"/>
    <w:rsid w:val="002C42E8"/>
    <w:rsid w:val="003026D6"/>
    <w:rsid w:val="00302EBE"/>
    <w:rsid w:val="0033792F"/>
    <w:rsid w:val="0035694F"/>
    <w:rsid w:val="00363561"/>
    <w:rsid w:val="003A69BF"/>
    <w:rsid w:val="004533C5"/>
    <w:rsid w:val="00463B3E"/>
    <w:rsid w:val="00465AA5"/>
    <w:rsid w:val="004725E1"/>
    <w:rsid w:val="004A23BD"/>
    <w:rsid w:val="00507F79"/>
    <w:rsid w:val="005729C8"/>
    <w:rsid w:val="005C35A4"/>
    <w:rsid w:val="005C5B9A"/>
    <w:rsid w:val="005E42B4"/>
    <w:rsid w:val="0061270E"/>
    <w:rsid w:val="006234AB"/>
    <w:rsid w:val="006679B9"/>
    <w:rsid w:val="0067264B"/>
    <w:rsid w:val="006C4DD2"/>
    <w:rsid w:val="00710FF6"/>
    <w:rsid w:val="007354E1"/>
    <w:rsid w:val="00743B54"/>
    <w:rsid w:val="007B0168"/>
    <w:rsid w:val="007D0FC2"/>
    <w:rsid w:val="007F018E"/>
    <w:rsid w:val="00870DAB"/>
    <w:rsid w:val="00961581"/>
    <w:rsid w:val="00975C28"/>
    <w:rsid w:val="009811E4"/>
    <w:rsid w:val="009B3B5F"/>
    <w:rsid w:val="00A64A83"/>
    <w:rsid w:val="00AC2F09"/>
    <w:rsid w:val="00AC6681"/>
    <w:rsid w:val="00B024F2"/>
    <w:rsid w:val="00B45617"/>
    <w:rsid w:val="00B534B6"/>
    <w:rsid w:val="00BF6592"/>
    <w:rsid w:val="00C22467"/>
    <w:rsid w:val="00C229A4"/>
    <w:rsid w:val="00C4210B"/>
    <w:rsid w:val="00C51BA9"/>
    <w:rsid w:val="00C56AF2"/>
    <w:rsid w:val="00CC3FAC"/>
    <w:rsid w:val="00CF15B4"/>
    <w:rsid w:val="00D17E83"/>
    <w:rsid w:val="00D60D9B"/>
    <w:rsid w:val="00E610E4"/>
    <w:rsid w:val="00F24BCE"/>
    <w:rsid w:val="00F5587E"/>
    <w:rsid w:val="00F80E0E"/>
    <w:rsid w:val="00F9047B"/>
    <w:rsid w:val="00FC1723"/>
    <w:rsid w:val="00FE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1F9"/>
  <w15:chartTrackingRefBased/>
  <w15:docId w15:val="{2E1C6A96-1828-4817-9A65-E15FDCC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4A83"/>
    <w:pPr>
      <w:ind w:left="720"/>
      <w:contextualSpacing/>
    </w:pPr>
  </w:style>
  <w:style w:type="paragraph" w:customStyle="1" w:styleId="txtprincipal">
    <w:name w:val="txtprincipal"/>
    <w:basedOn w:val="Normal"/>
    <w:rsid w:val="00623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F6592"/>
    <w:pPr>
      <w:spacing w:after="0" w:line="240" w:lineRule="auto"/>
    </w:pPr>
  </w:style>
  <w:style w:type="character" w:styleId="Hipervnculo">
    <w:name w:val="Hyperlink"/>
    <w:rsid w:val="001E6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485">
      <w:bodyDiv w:val="1"/>
      <w:marLeft w:val="0"/>
      <w:marRight w:val="0"/>
      <w:marTop w:val="0"/>
      <w:marBottom w:val="0"/>
      <w:divBdr>
        <w:top w:val="none" w:sz="0" w:space="0" w:color="auto"/>
        <w:left w:val="none" w:sz="0" w:space="0" w:color="auto"/>
        <w:bottom w:val="none" w:sz="0" w:space="0" w:color="auto"/>
        <w:right w:val="none" w:sz="0" w:space="0" w:color="auto"/>
      </w:divBdr>
    </w:div>
    <w:div w:id="113448004">
      <w:bodyDiv w:val="1"/>
      <w:marLeft w:val="0"/>
      <w:marRight w:val="0"/>
      <w:marTop w:val="0"/>
      <w:marBottom w:val="0"/>
      <w:divBdr>
        <w:top w:val="none" w:sz="0" w:space="0" w:color="auto"/>
        <w:left w:val="none" w:sz="0" w:space="0" w:color="auto"/>
        <w:bottom w:val="none" w:sz="0" w:space="0" w:color="auto"/>
        <w:right w:val="none" w:sz="0" w:space="0" w:color="auto"/>
      </w:divBdr>
    </w:div>
    <w:div w:id="239948927">
      <w:bodyDiv w:val="1"/>
      <w:marLeft w:val="0"/>
      <w:marRight w:val="0"/>
      <w:marTop w:val="0"/>
      <w:marBottom w:val="0"/>
      <w:divBdr>
        <w:top w:val="none" w:sz="0" w:space="0" w:color="auto"/>
        <w:left w:val="none" w:sz="0" w:space="0" w:color="auto"/>
        <w:bottom w:val="none" w:sz="0" w:space="0" w:color="auto"/>
        <w:right w:val="none" w:sz="0" w:space="0" w:color="auto"/>
      </w:divBdr>
    </w:div>
    <w:div w:id="749890109">
      <w:bodyDiv w:val="1"/>
      <w:marLeft w:val="0"/>
      <w:marRight w:val="0"/>
      <w:marTop w:val="0"/>
      <w:marBottom w:val="0"/>
      <w:divBdr>
        <w:top w:val="none" w:sz="0" w:space="0" w:color="auto"/>
        <w:left w:val="none" w:sz="0" w:space="0" w:color="auto"/>
        <w:bottom w:val="none" w:sz="0" w:space="0" w:color="auto"/>
        <w:right w:val="none" w:sz="0" w:space="0" w:color="auto"/>
      </w:divBdr>
      <w:divsChild>
        <w:div w:id="1051996852">
          <w:marLeft w:val="-225"/>
          <w:marRight w:val="-225"/>
          <w:marTop w:val="0"/>
          <w:marBottom w:val="0"/>
          <w:divBdr>
            <w:top w:val="none" w:sz="0" w:space="0" w:color="auto"/>
            <w:left w:val="none" w:sz="0" w:space="0" w:color="auto"/>
            <w:bottom w:val="none" w:sz="0" w:space="0" w:color="auto"/>
            <w:right w:val="none" w:sz="0" w:space="0" w:color="auto"/>
          </w:divBdr>
          <w:divsChild>
            <w:div w:id="10936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8843">
      <w:bodyDiv w:val="1"/>
      <w:marLeft w:val="0"/>
      <w:marRight w:val="0"/>
      <w:marTop w:val="0"/>
      <w:marBottom w:val="0"/>
      <w:divBdr>
        <w:top w:val="none" w:sz="0" w:space="0" w:color="auto"/>
        <w:left w:val="none" w:sz="0" w:space="0" w:color="auto"/>
        <w:bottom w:val="none" w:sz="0" w:space="0" w:color="auto"/>
        <w:right w:val="none" w:sz="0" w:space="0" w:color="auto"/>
      </w:divBdr>
    </w:div>
    <w:div w:id="11973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riberagoit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Medina, Jorge</dc:creator>
  <cp:keywords/>
  <dc:description/>
  <cp:lastModifiedBy>Luisa</cp:lastModifiedBy>
  <cp:revision>8</cp:revision>
  <dcterms:created xsi:type="dcterms:W3CDTF">2023-11-23T13:01:00Z</dcterms:created>
  <dcterms:modified xsi:type="dcterms:W3CDTF">2023-11-23T14:36:00Z</dcterms:modified>
</cp:coreProperties>
</file>